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AD44" w14:textId="0C53E376" w:rsidR="00A83095" w:rsidRPr="000A3F40" w:rsidRDefault="00A83095" w:rsidP="000A3F40">
      <w:pPr>
        <w:pStyle w:val="Heading1"/>
      </w:pPr>
      <w:r w:rsidRPr="000A3F40">
        <w:t xml:space="preserve">Role </w:t>
      </w:r>
      <w:r w:rsidR="00131200" w:rsidRPr="000A3F40">
        <w:t>p</w:t>
      </w:r>
      <w:r w:rsidRPr="000A3F40">
        <w:t>rofile</w:t>
      </w:r>
    </w:p>
    <w:p w14:paraId="1D8C835F" w14:textId="77777777" w:rsidR="008C115C" w:rsidRDefault="008C115C" w:rsidP="00131200">
      <w:pPr>
        <w:sectPr w:rsidR="008C115C" w:rsidSect="000A3F40">
          <w:headerReference w:type="default" r:id="rId10"/>
          <w:headerReference w:type="first" r:id="rId11"/>
          <w:footerReference w:type="first" r:id="rId12"/>
          <w:pgSz w:w="11906" w:h="16838"/>
          <w:pgMar w:top="1440" w:right="1440" w:bottom="1440" w:left="1440" w:header="708" w:footer="708" w:gutter="0"/>
          <w:cols w:space="708"/>
          <w:titlePg/>
          <w:docGrid w:linePitch="360"/>
        </w:sectPr>
      </w:pPr>
    </w:p>
    <w:tbl>
      <w:tblPr>
        <w:tblStyle w:val="TableGrid"/>
        <w:tblW w:w="4531" w:type="dxa"/>
        <w:tblLook w:val="0680" w:firstRow="0" w:lastRow="0" w:firstColumn="1" w:lastColumn="0" w:noHBand="1" w:noVBand="1"/>
      </w:tblPr>
      <w:tblGrid>
        <w:gridCol w:w="1885"/>
        <w:gridCol w:w="2646"/>
      </w:tblGrid>
      <w:tr w:rsidR="00D46F95" w:rsidRPr="00892AAB" w14:paraId="588FE6C7" w14:textId="77777777" w:rsidTr="00707AAA">
        <w:trPr>
          <w:trHeight w:val="593"/>
        </w:trPr>
        <w:tc>
          <w:tcPr>
            <w:tcW w:w="1885" w:type="dxa"/>
          </w:tcPr>
          <w:p w14:paraId="1D80251D" w14:textId="2BDD20D5" w:rsidR="00D46F95" w:rsidRPr="003A69F1" w:rsidRDefault="00A83095" w:rsidP="00131200">
            <w:pPr>
              <w:rPr>
                <w:b/>
                <w:bCs/>
              </w:rPr>
            </w:pPr>
            <w:r w:rsidRPr="003A69F1">
              <w:rPr>
                <w:b/>
                <w:bCs/>
              </w:rPr>
              <w:t>Job Title:</w:t>
            </w:r>
          </w:p>
        </w:tc>
        <w:tc>
          <w:tcPr>
            <w:tcW w:w="2646" w:type="dxa"/>
          </w:tcPr>
          <w:p w14:paraId="581C810E" w14:textId="585C8316" w:rsidR="00D46F95" w:rsidRPr="00892AAB" w:rsidRDefault="00933B1A" w:rsidP="00131200">
            <w:r w:rsidRPr="00C226F7">
              <w:rPr>
                <w:b/>
                <w:szCs w:val="22"/>
              </w:rPr>
              <w:t>ALW Practice Support Coordinator</w:t>
            </w:r>
          </w:p>
        </w:tc>
      </w:tr>
      <w:tr w:rsidR="00D46F95" w:rsidRPr="00892AAB" w14:paraId="55B00112" w14:textId="77777777" w:rsidTr="00707AAA">
        <w:tc>
          <w:tcPr>
            <w:tcW w:w="1885" w:type="dxa"/>
          </w:tcPr>
          <w:p w14:paraId="23954154" w14:textId="040DBAA2" w:rsidR="00D46F95" w:rsidRPr="003A69F1" w:rsidRDefault="00A83095" w:rsidP="00131200">
            <w:pPr>
              <w:rPr>
                <w:b/>
                <w:bCs/>
              </w:rPr>
            </w:pPr>
            <w:r w:rsidRPr="003A69F1">
              <w:rPr>
                <w:b/>
                <w:bCs/>
              </w:rPr>
              <w:t>Department:</w:t>
            </w:r>
          </w:p>
        </w:tc>
        <w:tc>
          <w:tcPr>
            <w:tcW w:w="2646" w:type="dxa"/>
          </w:tcPr>
          <w:p w14:paraId="2FF7EF9C" w14:textId="3F7CA37E" w:rsidR="00D46F95" w:rsidRPr="00892AAB" w:rsidRDefault="00933B1A" w:rsidP="00131200">
            <w:r w:rsidRPr="00C226F7">
              <w:rPr>
                <w:color w:val="000000"/>
                <w:sz w:val="23"/>
                <w:szCs w:val="23"/>
                <w:lang w:eastAsia="en-GB"/>
              </w:rPr>
              <w:t>Adopt London West (Children and Families)</w:t>
            </w:r>
          </w:p>
        </w:tc>
      </w:tr>
      <w:tr w:rsidR="00D46F95" w:rsidRPr="00892AAB" w14:paraId="30A8D580" w14:textId="77777777" w:rsidTr="00707AAA">
        <w:trPr>
          <w:trHeight w:val="668"/>
        </w:trPr>
        <w:tc>
          <w:tcPr>
            <w:tcW w:w="1885" w:type="dxa"/>
          </w:tcPr>
          <w:p w14:paraId="5C2601BA" w14:textId="30C1208A" w:rsidR="00D46F95" w:rsidRPr="003A69F1" w:rsidRDefault="00A83095" w:rsidP="00131200">
            <w:pPr>
              <w:rPr>
                <w:b/>
                <w:bCs/>
              </w:rPr>
            </w:pPr>
            <w:r w:rsidRPr="003A69F1">
              <w:rPr>
                <w:b/>
                <w:bCs/>
              </w:rPr>
              <w:t>Directorate:</w:t>
            </w:r>
          </w:p>
        </w:tc>
        <w:tc>
          <w:tcPr>
            <w:tcW w:w="2646" w:type="dxa"/>
          </w:tcPr>
          <w:p w14:paraId="391D35E1" w14:textId="6DE8812C" w:rsidR="00D46F95" w:rsidRPr="00892AAB" w:rsidRDefault="00933B1A" w:rsidP="00131200">
            <w:r w:rsidRPr="00C226F7">
              <w:rPr>
                <w:color w:val="000000"/>
                <w:sz w:val="23"/>
                <w:szCs w:val="23"/>
                <w:lang w:eastAsia="en-GB"/>
              </w:rPr>
              <w:t>Children, Adults &amp; Public Health</w:t>
            </w:r>
          </w:p>
        </w:tc>
      </w:tr>
    </w:tbl>
    <w:p w14:paraId="7462AF8D" w14:textId="77777777" w:rsidR="008C115C" w:rsidRPr="00892AAB" w:rsidRDefault="008C115C" w:rsidP="00131200"/>
    <w:tbl>
      <w:tblPr>
        <w:tblStyle w:val="TableGrid"/>
        <w:tblW w:w="4575" w:type="dxa"/>
        <w:tblInd w:w="-185" w:type="dxa"/>
        <w:tblLook w:val="0680" w:firstRow="0" w:lastRow="0" w:firstColumn="1" w:lastColumn="0" w:noHBand="1" w:noVBand="1"/>
      </w:tblPr>
      <w:tblGrid>
        <w:gridCol w:w="1598"/>
        <w:gridCol w:w="2977"/>
      </w:tblGrid>
      <w:tr w:rsidR="008C115C" w:rsidRPr="00892AAB" w14:paraId="5F132508" w14:textId="77777777" w:rsidTr="00707AAA">
        <w:trPr>
          <w:trHeight w:val="593"/>
        </w:trPr>
        <w:tc>
          <w:tcPr>
            <w:tcW w:w="1598" w:type="dxa"/>
          </w:tcPr>
          <w:p w14:paraId="1B310401" w14:textId="53D8B94B" w:rsidR="008C115C" w:rsidRPr="003A69F1" w:rsidRDefault="00A83095" w:rsidP="00131200">
            <w:pPr>
              <w:rPr>
                <w:b/>
                <w:bCs/>
              </w:rPr>
            </w:pPr>
            <w:r w:rsidRPr="003A69F1">
              <w:rPr>
                <w:b/>
                <w:bCs/>
              </w:rPr>
              <w:t xml:space="preserve">Grade: </w:t>
            </w:r>
          </w:p>
        </w:tc>
        <w:tc>
          <w:tcPr>
            <w:tcW w:w="2977" w:type="dxa"/>
          </w:tcPr>
          <w:p w14:paraId="42735F13" w14:textId="0EB82699" w:rsidR="008C115C" w:rsidRPr="00933B1A" w:rsidRDefault="00933B1A" w:rsidP="00933B1A">
            <w:pPr>
              <w:spacing w:before="60" w:after="60"/>
              <w:rPr>
                <w:b/>
                <w:szCs w:val="22"/>
              </w:rPr>
            </w:pPr>
            <w:r w:rsidRPr="00C226F7">
              <w:rPr>
                <w:b/>
                <w:szCs w:val="22"/>
              </w:rPr>
              <w:t>Spinal column point range:</w:t>
            </w:r>
            <w:r>
              <w:rPr>
                <w:b/>
                <w:szCs w:val="22"/>
              </w:rPr>
              <w:t xml:space="preserve"> 23-25</w:t>
            </w:r>
            <w:r w:rsidRPr="00C226F7">
              <w:rPr>
                <w:b/>
                <w:szCs w:val="22"/>
              </w:rPr>
              <w:t xml:space="preserve"> </w:t>
            </w:r>
          </w:p>
        </w:tc>
      </w:tr>
      <w:tr w:rsidR="008C115C" w:rsidRPr="00892AAB" w14:paraId="07A9DB3F" w14:textId="77777777" w:rsidTr="00707AAA">
        <w:tc>
          <w:tcPr>
            <w:tcW w:w="1598" w:type="dxa"/>
          </w:tcPr>
          <w:p w14:paraId="7C808888" w14:textId="2198B6F9" w:rsidR="008C115C" w:rsidRPr="003A69F1" w:rsidRDefault="00A83095" w:rsidP="00131200">
            <w:pPr>
              <w:rPr>
                <w:b/>
                <w:bCs/>
              </w:rPr>
            </w:pPr>
            <w:r w:rsidRPr="003A69F1">
              <w:rPr>
                <w:b/>
                <w:bCs/>
              </w:rPr>
              <w:t>Post no.:</w:t>
            </w:r>
          </w:p>
        </w:tc>
        <w:tc>
          <w:tcPr>
            <w:tcW w:w="2977" w:type="dxa"/>
          </w:tcPr>
          <w:p w14:paraId="604FF0A7" w14:textId="1D927E42" w:rsidR="008C115C" w:rsidRDefault="00E575D6" w:rsidP="00131200">
            <w:r>
              <w:t>65464</w:t>
            </w:r>
          </w:p>
          <w:p w14:paraId="6A02C76F" w14:textId="57F51718" w:rsidR="00707AAA" w:rsidRPr="00892AAB" w:rsidRDefault="00707AAA" w:rsidP="00131200"/>
        </w:tc>
      </w:tr>
      <w:tr w:rsidR="008C115C" w:rsidRPr="00892AAB" w14:paraId="3398E5C3" w14:textId="77777777" w:rsidTr="00707AAA">
        <w:trPr>
          <w:trHeight w:val="556"/>
        </w:trPr>
        <w:tc>
          <w:tcPr>
            <w:tcW w:w="1598" w:type="dxa"/>
          </w:tcPr>
          <w:p w14:paraId="1A4CC546" w14:textId="54481C21" w:rsidR="008C115C" w:rsidRPr="003A69F1" w:rsidRDefault="00892AAB" w:rsidP="00131200">
            <w:pPr>
              <w:rPr>
                <w:b/>
                <w:bCs/>
              </w:rPr>
            </w:pPr>
            <w:r w:rsidRPr="003A69F1">
              <w:rPr>
                <w:b/>
                <w:bCs/>
              </w:rPr>
              <w:t>Location:</w:t>
            </w:r>
          </w:p>
        </w:tc>
        <w:tc>
          <w:tcPr>
            <w:tcW w:w="2977" w:type="dxa"/>
          </w:tcPr>
          <w:p w14:paraId="4E464CA9" w14:textId="77777777" w:rsidR="008C115C" w:rsidRDefault="00933B1A" w:rsidP="00131200">
            <w:pPr>
              <w:rPr>
                <w:color w:val="000000"/>
                <w:sz w:val="23"/>
                <w:szCs w:val="23"/>
                <w:lang w:eastAsia="en-GB"/>
              </w:rPr>
            </w:pPr>
            <w:r w:rsidRPr="00C226F7">
              <w:rPr>
                <w:color w:val="000000"/>
                <w:sz w:val="23"/>
                <w:szCs w:val="23"/>
                <w:lang w:eastAsia="en-GB"/>
              </w:rPr>
              <w:t>Perceval House</w:t>
            </w:r>
          </w:p>
          <w:p w14:paraId="0E38C98D" w14:textId="6D69941D" w:rsidR="00707AAA" w:rsidRPr="00892AAB" w:rsidRDefault="00707AAA" w:rsidP="00131200"/>
        </w:tc>
      </w:tr>
    </w:tbl>
    <w:p w14:paraId="6B3FB79C" w14:textId="77777777" w:rsidR="008C115C" w:rsidRPr="00892AAB" w:rsidRDefault="008C115C" w:rsidP="00131200"/>
    <w:p w14:paraId="6F8048C4" w14:textId="77777777" w:rsidR="00D46F95" w:rsidRPr="00892AAB" w:rsidRDefault="00D46F95" w:rsidP="00131200">
      <w:pPr>
        <w:sectPr w:rsidR="00D46F95" w:rsidRPr="00892AAB" w:rsidSect="00D46F95">
          <w:type w:val="continuous"/>
          <w:pgSz w:w="11906" w:h="16838"/>
          <w:pgMar w:top="1440" w:right="1440" w:bottom="1440" w:left="1440" w:header="708" w:footer="708" w:gutter="0"/>
          <w:cols w:num="2" w:space="708"/>
          <w:docGrid w:linePitch="360"/>
        </w:sectPr>
      </w:pPr>
    </w:p>
    <w:tbl>
      <w:tblPr>
        <w:tblStyle w:val="TableGrid"/>
        <w:tblW w:w="8995" w:type="dxa"/>
        <w:tblLook w:val="0680" w:firstRow="0" w:lastRow="0" w:firstColumn="1" w:lastColumn="0" w:noHBand="1" w:noVBand="1"/>
      </w:tblPr>
      <w:tblGrid>
        <w:gridCol w:w="1885"/>
        <w:gridCol w:w="7110"/>
      </w:tblGrid>
      <w:tr w:rsidR="00933B1A" w:rsidRPr="00892AAB" w14:paraId="716D7F3C" w14:textId="77777777" w:rsidTr="00892AAB">
        <w:tc>
          <w:tcPr>
            <w:tcW w:w="1885" w:type="dxa"/>
          </w:tcPr>
          <w:p w14:paraId="7C8DDCF1" w14:textId="4C9D60C8" w:rsidR="00933B1A" w:rsidRPr="003A69F1" w:rsidRDefault="00933B1A" w:rsidP="00933B1A">
            <w:pPr>
              <w:rPr>
                <w:b/>
                <w:bCs/>
              </w:rPr>
            </w:pPr>
            <w:r w:rsidRPr="003A69F1">
              <w:rPr>
                <w:b/>
                <w:bCs/>
              </w:rPr>
              <w:t>Role reports to:</w:t>
            </w:r>
          </w:p>
        </w:tc>
        <w:tc>
          <w:tcPr>
            <w:tcW w:w="7110" w:type="dxa"/>
          </w:tcPr>
          <w:p w14:paraId="069E2770" w14:textId="77777777" w:rsidR="00933B1A" w:rsidRPr="00C226F7" w:rsidRDefault="00933B1A" w:rsidP="00933B1A">
            <w:pPr>
              <w:spacing w:before="60" w:after="60"/>
            </w:pPr>
            <w:r w:rsidRPr="00C226F7">
              <w:t xml:space="preserve">ALW Business &amp; Performance Manager </w:t>
            </w:r>
          </w:p>
          <w:p w14:paraId="69620BD9" w14:textId="0FBBC739" w:rsidR="00933B1A" w:rsidRPr="00892AAB" w:rsidRDefault="00933B1A" w:rsidP="00933B1A"/>
        </w:tc>
      </w:tr>
      <w:tr w:rsidR="00933B1A" w:rsidRPr="00892AAB" w14:paraId="08D48A8B" w14:textId="77777777" w:rsidTr="00892AAB">
        <w:tc>
          <w:tcPr>
            <w:tcW w:w="1885" w:type="dxa"/>
          </w:tcPr>
          <w:p w14:paraId="10B72739" w14:textId="6C12D133" w:rsidR="00933B1A" w:rsidRPr="003A69F1" w:rsidRDefault="00933B1A" w:rsidP="00933B1A">
            <w:pPr>
              <w:rPr>
                <w:b/>
                <w:bCs/>
              </w:rPr>
            </w:pPr>
            <w:r w:rsidRPr="003A69F1">
              <w:rPr>
                <w:b/>
                <w:bCs/>
              </w:rPr>
              <w:t xml:space="preserve">Direct </w:t>
            </w:r>
            <w:r>
              <w:rPr>
                <w:b/>
                <w:bCs/>
              </w:rPr>
              <w:t>r</w:t>
            </w:r>
            <w:r w:rsidRPr="003A69F1">
              <w:rPr>
                <w:b/>
                <w:bCs/>
              </w:rPr>
              <w:t>eports:</w:t>
            </w:r>
          </w:p>
        </w:tc>
        <w:tc>
          <w:tcPr>
            <w:tcW w:w="7110" w:type="dxa"/>
          </w:tcPr>
          <w:p w14:paraId="5D686416" w14:textId="7C5BA104" w:rsidR="00933B1A" w:rsidRPr="00892AAB" w:rsidRDefault="00933B1A" w:rsidP="00933B1A">
            <w:r w:rsidRPr="00C226F7">
              <w:rPr>
                <w:b/>
                <w:szCs w:val="22"/>
              </w:rPr>
              <w:t>None</w:t>
            </w:r>
          </w:p>
        </w:tc>
      </w:tr>
      <w:tr w:rsidR="00933B1A" w:rsidRPr="00892AAB" w14:paraId="478AE1FA" w14:textId="77777777" w:rsidTr="00892AAB">
        <w:trPr>
          <w:trHeight w:val="602"/>
        </w:trPr>
        <w:tc>
          <w:tcPr>
            <w:tcW w:w="1885" w:type="dxa"/>
          </w:tcPr>
          <w:p w14:paraId="5CD3B536" w14:textId="2C986CC6" w:rsidR="00933B1A" w:rsidRPr="003A69F1" w:rsidRDefault="00933B1A" w:rsidP="00933B1A">
            <w:pPr>
              <w:rPr>
                <w:b/>
                <w:bCs/>
              </w:rPr>
            </w:pPr>
            <w:r w:rsidRPr="003A69F1">
              <w:rPr>
                <w:b/>
                <w:bCs/>
              </w:rPr>
              <w:t xml:space="preserve">Indirect </w:t>
            </w:r>
            <w:r>
              <w:rPr>
                <w:b/>
                <w:bCs/>
              </w:rPr>
              <w:t>r</w:t>
            </w:r>
            <w:r w:rsidRPr="003A69F1">
              <w:rPr>
                <w:b/>
                <w:bCs/>
              </w:rPr>
              <w:t>eports:</w:t>
            </w:r>
          </w:p>
        </w:tc>
        <w:tc>
          <w:tcPr>
            <w:tcW w:w="7110" w:type="dxa"/>
          </w:tcPr>
          <w:p w14:paraId="0240ABE8" w14:textId="77777777" w:rsidR="00933B1A" w:rsidRDefault="00933B1A" w:rsidP="00933B1A">
            <w:pPr>
              <w:rPr>
                <w:color w:val="000000"/>
              </w:rPr>
            </w:pPr>
            <w:r w:rsidRPr="00C226F7">
              <w:rPr>
                <w:color w:val="000000"/>
              </w:rPr>
              <w:t>To assist in the induction of ALW children’s services staff.</w:t>
            </w:r>
          </w:p>
          <w:p w14:paraId="1E0EEE0D" w14:textId="77777777" w:rsidR="00933B1A" w:rsidRDefault="00933B1A" w:rsidP="00933B1A">
            <w:pPr>
              <w:rPr>
                <w:color w:val="000000"/>
              </w:rPr>
            </w:pPr>
          </w:p>
          <w:p w14:paraId="3DCF2E3F" w14:textId="77777777" w:rsidR="00933B1A" w:rsidRDefault="00933B1A" w:rsidP="00933B1A">
            <w:pPr>
              <w:pStyle w:val="BodyText3"/>
            </w:pPr>
            <w:r w:rsidRPr="00C226F7">
              <w:t>This role profile is non-contractual and provided for guidance. It will be updated and amended from time to time in accordance with the changing needs of the council and the requirements of the job.</w:t>
            </w:r>
          </w:p>
          <w:p w14:paraId="40DBB3BB" w14:textId="623D1288" w:rsidR="00933B1A" w:rsidRPr="00892AAB" w:rsidRDefault="00933B1A" w:rsidP="00933B1A"/>
        </w:tc>
      </w:tr>
    </w:tbl>
    <w:p w14:paraId="3F3A5D96" w14:textId="77777777" w:rsidR="00892AAB" w:rsidRPr="00892AAB" w:rsidRDefault="00892AAB" w:rsidP="00131200"/>
    <w:p w14:paraId="01C82251" w14:textId="431B14F4" w:rsidR="00892AAB" w:rsidRPr="000A3F40" w:rsidRDefault="00892AAB" w:rsidP="000A3F40">
      <w:pPr>
        <w:pStyle w:val="Heading2"/>
      </w:pPr>
      <w:r w:rsidRPr="000A3F40">
        <w:t>J</w:t>
      </w:r>
      <w:r w:rsidR="00131200" w:rsidRPr="000A3F40">
        <w:t>ob description</w:t>
      </w:r>
    </w:p>
    <w:p w14:paraId="528A2712" w14:textId="75D92BBA" w:rsidR="00892AAB" w:rsidRPr="00131200" w:rsidRDefault="00892AAB" w:rsidP="00131200">
      <w:r w:rsidRPr="00131200">
        <w:t>Recruitment practices to safeguard and promote the welfare of children and/or vulnerable adults apply to this post in addition to the requirement to obtain a Disclosure and Barring Service (DBS) check.</w:t>
      </w:r>
    </w:p>
    <w:p w14:paraId="69E19F17" w14:textId="738C62B5" w:rsidR="00131200" w:rsidRPr="00131200" w:rsidRDefault="00131200" w:rsidP="00F6291B">
      <w:pPr>
        <w:pStyle w:val="Heading3"/>
      </w:pPr>
      <w:r w:rsidRPr="00131200">
        <w:t>Purpose of role</w:t>
      </w:r>
    </w:p>
    <w:p w14:paraId="38983CEF" w14:textId="729F4423" w:rsidR="00131200" w:rsidRPr="00933B1A" w:rsidRDefault="00933B1A" w:rsidP="00F6291B">
      <w:pPr>
        <w:pStyle w:val="ListParagraph"/>
        <w:numPr>
          <w:ilvl w:val="0"/>
          <w:numId w:val="18"/>
        </w:numPr>
        <w:spacing w:after="120" w:line="240" w:lineRule="auto"/>
        <w:contextualSpacing w:val="0"/>
      </w:pPr>
      <w:r w:rsidRPr="00C226F7">
        <w:rPr>
          <w:color w:val="000000"/>
          <w:sz w:val="23"/>
          <w:szCs w:val="23"/>
          <w:lang w:eastAsia="en-GB"/>
        </w:rPr>
        <w:t xml:space="preserve">Working as a part of the Adopt London West Regional Adoption Agency (the adoption and special guardianship support services </w:t>
      </w:r>
      <w:r>
        <w:rPr>
          <w:color w:val="000000"/>
          <w:sz w:val="23"/>
          <w:szCs w:val="23"/>
          <w:lang w:eastAsia="en-GB"/>
        </w:rPr>
        <w:t xml:space="preserve">for London Boroughs of </w:t>
      </w:r>
      <w:r w:rsidRPr="00C226F7">
        <w:rPr>
          <w:color w:val="000000"/>
          <w:sz w:val="23"/>
          <w:szCs w:val="23"/>
          <w:lang w:eastAsia="en-GB"/>
        </w:rPr>
        <w:t>Brent, Ealing, Hammersmith and Fulham and Hounslow)</w:t>
      </w:r>
      <w:r>
        <w:rPr>
          <w:color w:val="000000"/>
          <w:sz w:val="23"/>
          <w:szCs w:val="23"/>
          <w:lang w:eastAsia="en-GB"/>
        </w:rPr>
        <w:t>.</w:t>
      </w:r>
    </w:p>
    <w:p w14:paraId="1DCB4A5D" w14:textId="77777777" w:rsidR="00933B1A" w:rsidRPr="00C226F7" w:rsidRDefault="00933B1A" w:rsidP="00F6291B">
      <w:pPr>
        <w:numPr>
          <w:ilvl w:val="0"/>
          <w:numId w:val="18"/>
        </w:numPr>
        <w:autoSpaceDE w:val="0"/>
        <w:autoSpaceDN w:val="0"/>
        <w:adjustRightInd w:val="0"/>
        <w:spacing w:after="0" w:line="240" w:lineRule="auto"/>
        <w:rPr>
          <w:color w:val="000000"/>
          <w:sz w:val="23"/>
          <w:szCs w:val="23"/>
          <w:lang w:eastAsia="en-GB"/>
        </w:rPr>
      </w:pPr>
      <w:r w:rsidRPr="00C226F7">
        <w:rPr>
          <w:color w:val="000000"/>
          <w:sz w:val="23"/>
          <w:szCs w:val="23"/>
          <w:lang w:eastAsia="en-GB"/>
        </w:rPr>
        <w:t xml:space="preserve">To serve as the first point of contact and provide appropriate support and advice </w:t>
      </w:r>
      <w:r>
        <w:rPr>
          <w:color w:val="000000"/>
          <w:sz w:val="23"/>
          <w:szCs w:val="23"/>
          <w:lang w:eastAsia="en-GB"/>
        </w:rPr>
        <w:t>t</w:t>
      </w:r>
      <w:r w:rsidRPr="00C226F7">
        <w:rPr>
          <w:color w:val="000000"/>
          <w:sz w:val="23"/>
          <w:szCs w:val="23"/>
          <w:lang w:eastAsia="en-GB"/>
        </w:rPr>
        <w:t xml:space="preserve">o the children and their families supported by the multi-disciplinary practice team. </w:t>
      </w:r>
      <w:r>
        <w:rPr>
          <w:color w:val="000000"/>
          <w:sz w:val="23"/>
          <w:szCs w:val="23"/>
          <w:lang w:eastAsia="en-GB"/>
        </w:rPr>
        <w:br/>
      </w:r>
    </w:p>
    <w:p w14:paraId="1AF09E37" w14:textId="77777777" w:rsidR="00933B1A" w:rsidRPr="00C226F7" w:rsidRDefault="00933B1A" w:rsidP="00F6291B">
      <w:pPr>
        <w:numPr>
          <w:ilvl w:val="0"/>
          <w:numId w:val="18"/>
        </w:numPr>
        <w:spacing w:before="100" w:beforeAutospacing="1" w:after="100" w:afterAutospacing="1" w:line="240" w:lineRule="auto"/>
        <w:rPr>
          <w:color w:val="000000"/>
        </w:rPr>
      </w:pPr>
      <w:r w:rsidRPr="00C226F7">
        <w:rPr>
          <w:color w:val="000000"/>
        </w:rPr>
        <w:t xml:space="preserve">To support prospective Adopters from the point of initial contact, providing a full advice and information service, including managing detailed personal and sensitive initial enquiries, answering complex queries, engaging and welcoming prospective adopters and encouraging them to choose to attend an ALW information session. </w:t>
      </w:r>
      <w:r w:rsidRPr="00C226F7">
        <w:rPr>
          <w:color w:val="000000"/>
        </w:rPr>
        <w:br/>
      </w:r>
    </w:p>
    <w:p w14:paraId="1BF261F3" w14:textId="77777777" w:rsidR="00933B1A" w:rsidRPr="00C226F7" w:rsidRDefault="00933B1A" w:rsidP="00F6291B">
      <w:pPr>
        <w:numPr>
          <w:ilvl w:val="0"/>
          <w:numId w:val="18"/>
        </w:numPr>
        <w:spacing w:before="100" w:beforeAutospacing="1" w:after="100" w:afterAutospacing="1" w:line="240" w:lineRule="auto"/>
        <w:rPr>
          <w:color w:val="000000"/>
        </w:rPr>
      </w:pPr>
      <w:r w:rsidRPr="00C226F7">
        <w:rPr>
          <w:color w:val="000000"/>
        </w:rPr>
        <w:t>Providing ongoing support and “keeping in touch” contact to Pre-Stage 1 applicants until a Social Worker is allocated to commence a formal assessment.</w:t>
      </w:r>
      <w:r w:rsidRPr="00C226F7">
        <w:rPr>
          <w:color w:val="000000"/>
        </w:rPr>
        <w:br/>
      </w:r>
    </w:p>
    <w:p w14:paraId="3CA46312" w14:textId="77777777" w:rsidR="00933B1A" w:rsidRPr="00F170B9" w:rsidRDefault="00933B1A" w:rsidP="00F6291B">
      <w:pPr>
        <w:numPr>
          <w:ilvl w:val="0"/>
          <w:numId w:val="18"/>
        </w:numPr>
        <w:autoSpaceDE w:val="0"/>
        <w:autoSpaceDN w:val="0"/>
        <w:adjustRightInd w:val="0"/>
        <w:spacing w:after="0" w:line="240" w:lineRule="auto"/>
        <w:rPr>
          <w:color w:val="000000"/>
          <w:sz w:val="23"/>
          <w:szCs w:val="23"/>
          <w:lang w:eastAsia="en-GB"/>
        </w:rPr>
      </w:pPr>
      <w:r w:rsidRPr="00C226F7">
        <w:rPr>
          <w:color w:val="000000"/>
          <w:sz w:val="23"/>
          <w:szCs w:val="23"/>
          <w:lang w:eastAsia="en-GB"/>
        </w:rPr>
        <w:t xml:space="preserve">Manage all aspects of coordinating and managing preparations and a full minuting service to the ALW Adoption Panel, frequency determined by activity but </w:t>
      </w:r>
      <w:r w:rsidRPr="00C226F7">
        <w:rPr>
          <w:color w:val="000000"/>
          <w:sz w:val="23"/>
          <w:szCs w:val="23"/>
          <w:lang w:eastAsia="en-GB"/>
        </w:rPr>
        <w:lastRenderedPageBreak/>
        <w:t xml:space="preserve">at least monthly. </w:t>
      </w:r>
      <w:r w:rsidRPr="00F170B9">
        <w:rPr>
          <w:color w:val="000000"/>
          <w:sz w:val="23"/>
          <w:szCs w:val="23"/>
          <w:lang w:eastAsia="en-GB"/>
        </w:rPr>
        <w:br/>
        <w:t xml:space="preserve"> </w:t>
      </w:r>
    </w:p>
    <w:p w14:paraId="68C3BF7D" w14:textId="0979816F" w:rsidR="00933B1A" w:rsidRPr="00131200" w:rsidRDefault="00933B1A" w:rsidP="00F6291B">
      <w:pPr>
        <w:pStyle w:val="ListParagraph"/>
        <w:numPr>
          <w:ilvl w:val="0"/>
          <w:numId w:val="18"/>
        </w:numPr>
        <w:spacing w:after="120" w:line="240" w:lineRule="auto"/>
        <w:contextualSpacing w:val="0"/>
      </w:pPr>
      <w:r w:rsidRPr="00C226F7">
        <w:rPr>
          <w:color w:val="000000"/>
          <w:sz w:val="23"/>
          <w:szCs w:val="23"/>
          <w:lang w:eastAsia="en-GB"/>
        </w:rPr>
        <w:t>To maintain systems and processes that enable the smooth running of the practice team ensuring that the work is co-ordinated across the team under the guidance of the ALW Business &amp; Performance Manager</w:t>
      </w:r>
      <w:r>
        <w:rPr>
          <w:color w:val="000000"/>
          <w:sz w:val="23"/>
          <w:szCs w:val="23"/>
          <w:lang w:eastAsia="en-GB"/>
        </w:rPr>
        <w:t>.</w:t>
      </w:r>
    </w:p>
    <w:p w14:paraId="5855A0CD" w14:textId="768CA0C5" w:rsidR="00F6291B" w:rsidRDefault="00131200" w:rsidP="00F6291B">
      <w:pPr>
        <w:pStyle w:val="Heading3"/>
      </w:pPr>
      <w:r>
        <w:t>Key accountabilities</w:t>
      </w:r>
    </w:p>
    <w:p w14:paraId="6799AEB4" w14:textId="5FE8C6B9" w:rsidR="00F6291B" w:rsidRPr="00F6291B" w:rsidRDefault="00F6291B" w:rsidP="00F6291B">
      <w:pPr>
        <w:spacing w:before="100" w:beforeAutospacing="1" w:after="100" w:afterAutospacing="1"/>
        <w:rPr>
          <w:b/>
          <w:bCs/>
          <w:color w:val="000000"/>
        </w:rPr>
      </w:pPr>
      <w:r w:rsidRPr="00F6291B">
        <w:rPr>
          <w:b/>
          <w:bCs/>
          <w:color w:val="000000"/>
        </w:rPr>
        <w:t>D</w:t>
      </w:r>
      <w:r>
        <w:rPr>
          <w:b/>
          <w:bCs/>
          <w:color w:val="000000"/>
        </w:rPr>
        <w:t>ata and record keeping:</w:t>
      </w:r>
    </w:p>
    <w:p w14:paraId="5D85EA3F"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carry out a wide range of data quality and records management functions to process children’s information to agreed business standards and timescales.</w:t>
      </w:r>
      <w:r w:rsidRPr="00C226F7">
        <w:rPr>
          <w:color w:val="000000"/>
        </w:rPr>
        <w:br/>
        <w:t xml:space="preserve"> </w:t>
      </w:r>
    </w:p>
    <w:p w14:paraId="7578606E" w14:textId="77777777" w:rsidR="00933B1A" w:rsidRPr="00F170B9" w:rsidRDefault="00933B1A" w:rsidP="00F6291B">
      <w:pPr>
        <w:numPr>
          <w:ilvl w:val="0"/>
          <w:numId w:val="19"/>
        </w:numPr>
        <w:spacing w:before="100" w:beforeAutospacing="1" w:after="100" w:afterAutospacing="1" w:line="240" w:lineRule="auto"/>
        <w:rPr>
          <w:color w:val="000000"/>
        </w:rPr>
      </w:pPr>
      <w:r w:rsidRPr="00C226F7">
        <w:rPr>
          <w:color w:val="000000"/>
        </w:rPr>
        <w:t>Processing all referrals of children from the 4 partner LAs, ensuring that all records are created</w:t>
      </w:r>
      <w:r>
        <w:rPr>
          <w:color w:val="000000"/>
        </w:rPr>
        <w:t xml:space="preserve"> and restricted</w:t>
      </w:r>
      <w:r w:rsidRPr="00C226F7">
        <w:rPr>
          <w:color w:val="000000"/>
        </w:rPr>
        <w:t xml:space="preserve">, and relevant documents input onto Mosaic in a timely manner to reduce delay. </w:t>
      </w:r>
      <w:r w:rsidRPr="00C226F7">
        <w:rPr>
          <w:color w:val="000000"/>
        </w:rPr>
        <w:br/>
      </w:r>
    </w:p>
    <w:p w14:paraId="26184B3B" w14:textId="77777777" w:rsidR="00933B1A" w:rsidRPr="00F170B9" w:rsidRDefault="00933B1A" w:rsidP="00F6291B">
      <w:pPr>
        <w:numPr>
          <w:ilvl w:val="0"/>
          <w:numId w:val="19"/>
        </w:numPr>
        <w:spacing w:before="100" w:beforeAutospacing="1" w:after="100" w:afterAutospacing="1" w:line="240" w:lineRule="auto"/>
        <w:rPr>
          <w:color w:val="000000"/>
        </w:rPr>
      </w:pPr>
      <w:r w:rsidRPr="00C226F7">
        <w:rPr>
          <w:color w:val="000000"/>
        </w:rPr>
        <w:t>Responsible for compiling and maintaining spreadsheets</w:t>
      </w:r>
      <w:r>
        <w:rPr>
          <w:color w:val="000000"/>
        </w:rPr>
        <w:t xml:space="preserve"> and working closely with practitioners to ensure accurate information</w:t>
      </w:r>
      <w:r w:rsidRPr="00C226F7">
        <w:rPr>
          <w:color w:val="000000"/>
        </w:rPr>
        <w:t xml:space="preserve"> for the purposes of reporting</w:t>
      </w:r>
      <w:r>
        <w:rPr>
          <w:color w:val="000000"/>
        </w:rPr>
        <w:t xml:space="preserve"> on</w:t>
      </w:r>
      <w:r w:rsidRPr="00C226F7">
        <w:rPr>
          <w:color w:val="000000"/>
        </w:rPr>
        <w:t xml:space="preserve"> Family Finding</w:t>
      </w:r>
      <w:r>
        <w:rPr>
          <w:color w:val="000000"/>
        </w:rPr>
        <w:t>,</w:t>
      </w:r>
      <w:r w:rsidRPr="00C226F7">
        <w:rPr>
          <w:color w:val="000000"/>
        </w:rPr>
        <w:t xml:space="preserve"> Post Adoption Support</w:t>
      </w:r>
      <w:r>
        <w:rPr>
          <w:color w:val="000000"/>
        </w:rPr>
        <w:t>, Adoption Assessment Activity and marketing statistics and to support the Data Analyst and Business Manager with the collation/production of reports.</w:t>
      </w:r>
      <w:r w:rsidRPr="00C226F7">
        <w:rPr>
          <w:color w:val="000000"/>
        </w:rPr>
        <w:br/>
      </w:r>
    </w:p>
    <w:p w14:paraId="0D0AE63C" w14:textId="77777777" w:rsidR="00933B1A" w:rsidRPr="00F170B9" w:rsidRDefault="00933B1A" w:rsidP="00F6291B">
      <w:pPr>
        <w:numPr>
          <w:ilvl w:val="0"/>
          <w:numId w:val="19"/>
        </w:numPr>
        <w:spacing w:before="100" w:beforeAutospacing="1" w:after="100" w:afterAutospacing="1" w:line="240" w:lineRule="auto"/>
        <w:rPr>
          <w:color w:val="000000"/>
        </w:rPr>
      </w:pPr>
      <w:r w:rsidRPr="00C226F7">
        <w:rPr>
          <w:color w:val="000000"/>
        </w:rPr>
        <w:t>To support the Data Analyst and Business Manager with the collation and submission of Statutory Reports</w:t>
      </w:r>
      <w:r>
        <w:rPr>
          <w:color w:val="000000"/>
        </w:rPr>
        <w:t xml:space="preserve"> through proficient use of MS Office and IT systems</w:t>
      </w:r>
      <w:r w:rsidRPr="00C226F7">
        <w:rPr>
          <w:color w:val="000000"/>
        </w:rPr>
        <w:t>, including but not limited to quarterly ASGLB returns, Annual Ofsted returns</w:t>
      </w:r>
      <w:r>
        <w:rPr>
          <w:color w:val="000000"/>
        </w:rPr>
        <w:t>, List 11 information</w:t>
      </w:r>
      <w:r w:rsidRPr="00C226F7">
        <w:rPr>
          <w:color w:val="000000"/>
        </w:rPr>
        <w:t xml:space="preserve"> and all ad-hoc information requests by partner LAs and Head of Service</w:t>
      </w:r>
      <w:r>
        <w:rPr>
          <w:color w:val="000000"/>
        </w:rPr>
        <w:t xml:space="preserve"> and for submission to partnership Board and Corporate Parent Meetings</w:t>
      </w:r>
      <w:r w:rsidRPr="00C226F7">
        <w:rPr>
          <w:color w:val="000000"/>
        </w:rPr>
        <w:t xml:space="preserve">. </w:t>
      </w:r>
      <w:r w:rsidRPr="00F170B9">
        <w:rPr>
          <w:color w:val="000000"/>
        </w:rPr>
        <w:br/>
      </w:r>
    </w:p>
    <w:p w14:paraId="762F506E" w14:textId="77777777" w:rsidR="00933B1A" w:rsidRPr="00F170B9" w:rsidRDefault="00933B1A" w:rsidP="00F6291B">
      <w:pPr>
        <w:numPr>
          <w:ilvl w:val="0"/>
          <w:numId w:val="19"/>
        </w:numPr>
        <w:spacing w:before="100" w:beforeAutospacing="1" w:after="100" w:afterAutospacing="1" w:line="240" w:lineRule="auto"/>
        <w:rPr>
          <w:color w:val="000000"/>
        </w:rPr>
      </w:pPr>
      <w:r w:rsidRPr="00C226F7">
        <w:rPr>
          <w:color w:val="000000"/>
        </w:rPr>
        <w:t>To</w:t>
      </w:r>
      <w:r>
        <w:rPr>
          <w:color w:val="000000"/>
        </w:rPr>
        <w:t xml:space="preserve"> run exception reports and</w:t>
      </w:r>
      <w:r w:rsidRPr="00C226F7">
        <w:rPr>
          <w:color w:val="000000"/>
        </w:rPr>
        <w:t xml:space="preserve"> ensure outstanding actions from previous activity and performance reports are processed. To escalate issues to the relevant staff and managers and take remedial action to ensure the reliability of children’s data.</w:t>
      </w:r>
      <w:r w:rsidRPr="00F170B9">
        <w:rPr>
          <w:color w:val="000000"/>
          <w:highlight w:val="yellow"/>
        </w:rPr>
        <w:br/>
      </w:r>
    </w:p>
    <w:p w14:paraId="102D747D"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 xml:space="preserve">To acknowledge and collate all access to Records enquires for Adopted Adults tracing their birth records. To use agreed systems in place with each LA to check and trace where records are known and update all parties. </w:t>
      </w:r>
    </w:p>
    <w:p w14:paraId="3ADAA1DF" w14:textId="77777777" w:rsidR="00933B1A" w:rsidRPr="00186D54" w:rsidRDefault="00933B1A" w:rsidP="00F6291B">
      <w:pPr>
        <w:spacing w:before="100" w:beforeAutospacing="1" w:after="100" w:afterAutospacing="1"/>
        <w:rPr>
          <w:color w:val="000000"/>
        </w:rPr>
      </w:pPr>
      <w:r w:rsidRPr="00C226F7">
        <w:rPr>
          <w:b/>
          <w:bCs/>
          <w:color w:val="000000"/>
        </w:rPr>
        <w:t>Finance</w:t>
      </w:r>
      <w:r w:rsidRPr="00C226F7">
        <w:rPr>
          <w:color w:val="000000"/>
        </w:rPr>
        <w:t>:</w:t>
      </w:r>
    </w:p>
    <w:p w14:paraId="7080C645" w14:textId="07AF9C65" w:rsidR="00933B1A" w:rsidRPr="00186D54" w:rsidRDefault="00933B1A" w:rsidP="00F6291B">
      <w:pPr>
        <w:pStyle w:val="BodyText2"/>
        <w:numPr>
          <w:ilvl w:val="0"/>
          <w:numId w:val="19"/>
        </w:numPr>
        <w:autoSpaceDE w:val="0"/>
        <w:autoSpaceDN w:val="0"/>
        <w:adjustRightInd w:val="0"/>
        <w:spacing w:after="0" w:line="240" w:lineRule="auto"/>
        <w:rPr>
          <w:bCs/>
        </w:rPr>
      </w:pPr>
      <w:r w:rsidRPr="00C226F7">
        <w:rPr>
          <w:bCs/>
        </w:rPr>
        <w:t xml:space="preserve">Providing high quality support to the service in relation to the payment of all </w:t>
      </w:r>
      <w:r>
        <w:rPr>
          <w:bCs/>
        </w:rPr>
        <w:t>service commitments</w:t>
      </w:r>
      <w:r w:rsidRPr="00C226F7">
        <w:rPr>
          <w:bCs/>
        </w:rPr>
        <w:t xml:space="preserve"> and the administration of the Adoption Support</w:t>
      </w:r>
      <w:r w:rsidR="003E39DD">
        <w:rPr>
          <w:bCs/>
        </w:rPr>
        <w:t xml:space="preserve"> &amp; Special Guardian Support</w:t>
      </w:r>
      <w:r w:rsidRPr="00C226F7">
        <w:rPr>
          <w:bCs/>
        </w:rPr>
        <w:t xml:space="preserve"> Fund</w:t>
      </w:r>
      <w:r>
        <w:rPr>
          <w:bCs/>
        </w:rPr>
        <w:t xml:space="preserve"> (</w:t>
      </w:r>
      <w:r w:rsidR="003E39DD">
        <w:rPr>
          <w:bCs/>
        </w:rPr>
        <w:t xml:space="preserve">ASGSF - </w:t>
      </w:r>
      <w:r>
        <w:rPr>
          <w:bCs/>
        </w:rPr>
        <w:t>circa £</w:t>
      </w:r>
      <w:r w:rsidR="003E39DD">
        <w:rPr>
          <w:bCs/>
        </w:rPr>
        <w:t>1</w:t>
      </w:r>
      <w:r>
        <w:rPr>
          <w:bCs/>
        </w:rPr>
        <w:t>m annually) applications and reconciliations,</w:t>
      </w:r>
      <w:r w:rsidRPr="00C226F7">
        <w:rPr>
          <w:bCs/>
        </w:rPr>
        <w:t xml:space="preserve"> including all aspects of the invoice payment process, sundry debtors, and the year-end closing of accounts, in accordance with statutory requirements</w:t>
      </w:r>
      <w:r>
        <w:rPr>
          <w:bCs/>
        </w:rPr>
        <w:t>, determined deadlines</w:t>
      </w:r>
      <w:r w:rsidRPr="00C226F7">
        <w:rPr>
          <w:bCs/>
        </w:rPr>
        <w:t xml:space="preserve"> and the Council’s </w:t>
      </w:r>
      <w:r w:rsidRPr="004761C3">
        <w:t>Performance targets for invoice payment.</w:t>
      </w:r>
      <w:r w:rsidRPr="00186D54">
        <w:br/>
      </w:r>
    </w:p>
    <w:p w14:paraId="1743323D" w14:textId="77777777" w:rsidR="00933B1A" w:rsidRPr="00060F13" w:rsidRDefault="00933B1A" w:rsidP="00F6291B">
      <w:pPr>
        <w:numPr>
          <w:ilvl w:val="0"/>
          <w:numId w:val="19"/>
        </w:numPr>
        <w:spacing w:after="0" w:line="240" w:lineRule="auto"/>
        <w:rPr>
          <w:bCs/>
          <w:szCs w:val="22"/>
        </w:rPr>
      </w:pPr>
      <w:r w:rsidRPr="00C226F7">
        <w:rPr>
          <w:bCs/>
          <w:szCs w:val="22"/>
        </w:rPr>
        <w:t>To ensure that purchase order/ requisitions</w:t>
      </w:r>
      <w:r>
        <w:rPr>
          <w:bCs/>
          <w:szCs w:val="22"/>
        </w:rPr>
        <w:t>/sundry debtor invoices</w:t>
      </w:r>
      <w:r w:rsidRPr="00C226F7">
        <w:rPr>
          <w:bCs/>
          <w:szCs w:val="22"/>
        </w:rPr>
        <w:t xml:space="preserve"> are raised promptly,</w:t>
      </w:r>
      <w:r>
        <w:rPr>
          <w:bCs/>
          <w:szCs w:val="22"/>
        </w:rPr>
        <w:t xml:space="preserve"> and the status of invoice payments are monitored so that all</w:t>
      </w:r>
      <w:r w:rsidRPr="00C226F7">
        <w:rPr>
          <w:bCs/>
          <w:szCs w:val="22"/>
        </w:rPr>
        <w:t xml:space="preserve"> invoices are paid within the Council’s payment terms</w:t>
      </w:r>
      <w:r>
        <w:rPr>
          <w:bCs/>
          <w:szCs w:val="22"/>
        </w:rPr>
        <w:t xml:space="preserve"> resolving payment queries with the Central Payments team and supplier</w:t>
      </w:r>
      <w:r w:rsidRPr="00C226F7">
        <w:rPr>
          <w:bCs/>
          <w:szCs w:val="22"/>
        </w:rPr>
        <w:t>.</w:t>
      </w:r>
      <w:r w:rsidRPr="00C226F7">
        <w:rPr>
          <w:bCs/>
          <w:szCs w:val="22"/>
        </w:rPr>
        <w:br/>
      </w:r>
    </w:p>
    <w:p w14:paraId="07EB1AAA" w14:textId="33D70BFA" w:rsidR="00933B1A" w:rsidRPr="00186D54" w:rsidRDefault="00933B1A" w:rsidP="00F6291B">
      <w:pPr>
        <w:numPr>
          <w:ilvl w:val="0"/>
          <w:numId w:val="19"/>
        </w:numPr>
        <w:spacing w:after="0" w:line="240" w:lineRule="auto"/>
        <w:rPr>
          <w:bCs/>
          <w:szCs w:val="22"/>
        </w:rPr>
      </w:pPr>
      <w:r w:rsidRPr="00186D54">
        <w:rPr>
          <w:bCs/>
          <w:szCs w:val="22"/>
        </w:rPr>
        <w:t>Maintaining complete records of all AS</w:t>
      </w:r>
      <w:r w:rsidR="00E833E7">
        <w:rPr>
          <w:bCs/>
          <w:szCs w:val="22"/>
        </w:rPr>
        <w:t>GS</w:t>
      </w:r>
      <w:r w:rsidRPr="00186D54">
        <w:rPr>
          <w:bCs/>
          <w:szCs w:val="22"/>
        </w:rPr>
        <w:t>F Therapists working with the service complying with regulations and setting these up as suppliers. Ensuring that POs are raised appropriately, and invoices to these suppliers are paid in a timely manner to ensure no disruption to services to families and running regular reports via the AS</w:t>
      </w:r>
      <w:r w:rsidR="00E833E7">
        <w:rPr>
          <w:bCs/>
          <w:szCs w:val="22"/>
        </w:rPr>
        <w:t>GS</w:t>
      </w:r>
      <w:r w:rsidRPr="00186D54">
        <w:rPr>
          <w:bCs/>
          <w:szCs w:val="22"/>
        </w:rPr>
        <w:t>F Portal to manage spend return requests.</w:t>
      </w:r>
    </w:p>
    <w:p w14:paraId="616AB0B1" w14:textId="77777777" w:rsidR="00933B1A" w:rsidRPr="00C226F7" w:rsidRDefault="00933B1A" w:rsidP="00F6291B">
      <w:pPr>
        <w:pStyle w:val="ListParagraph"/>
        <w:ind w:left="0"/>
        <w:rPr>
          <w:bCs/>
          <w:szCs w:val="22"/>
        </w:rPr>
      </w:pPr>
    </w:p>
    <w:p w14:paraId="55095456" w14:textId="77777777" w:rsidR="00933B1A" w:rsidRPr="00186D54" w:rsidRDefault="00933B1A" w:rsidP="00F6291B">
      <w:pPr>
        <w:numPr>
          <w:ilvl w:val="0"/>
          <w:numId w:val="19"/>
        </w:numPr>
        <w:spacing w:after="0" w:line="240" w:lineRule="auto"/>
        <w:rPr>
          <w:bCs/>
          <w:szCs w:val="22"/>
        </w:rPr>
      </w:pPr>
      <w:r w:rsidRPr="00C226F7">
        <w:rPr>
          <w:bCs/>
          <w:szCs w:val="22"/>
        </w:rPr>
        <w:t xml:space="preserve">Manage reporting of Inter – Agency placement activity, providing quarterly summaries of activity to each partner LA to enable accurate financial projection of inter -agency costs </w:t>
      </w:r>
      <w:r w:rsidRPr="00186D54">
        <w:rPr>
          <w:bCs/>
          <w:szCs w:val="22"/>
        </w:rPr>
        <w:br/>
      </w:r>
    </w:p>
    <w:p w14:paraId="61F53F82" w14:textId="1DB4758E"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manage new AS</w:t>
      </w:r>
      <w:r w:rsidR="00E833E7">
        <w:rPr>
          <w:color w:val="000000"/>
        </w:rPr>
        <w:t>GS</w:t>
      </w:r>
      <w:r w:rsidRPr="00C226F7">
        <w:rPr>
          <w:color w:val="000000"/>
        </w:rPr>
        <w:t xml:space="preserve">F audit and compliance requirements with DfE (Dept for Education) delivery partner. </w:t>
      </w:r>
    </w:p>
    <w:p w14:paraId="18923705" w14:textId="77777777" w:rsidR="00933B1A" w:rsidRPr="00186D54" w:rsidRDefault="00933B1A" w:rsidP="00F6291B">
      <w:pPr>
        <w:spacing w:before="100" w:beforeAutospacing="1" w:after="100" w:afterAutospacing="1"/>
        <w:rPr>
          <w:b/>
          <w:bCs/>
          <w:color w:val="000000"/>
        </w:rPr>
      </w:pPr>
      <w:r w:rsidRPr="00C226F7">
        <w:rPr>
          <w:b/>
          <w:bCs/>
          <w:color w:val="000000"/>
        </w:rPr>
        <w:t>Business Support:</w:t>
      </w:r>
    </w:p>
    <w:p w14:paraId="3C5577A9" w14:textId="77777777" w:rsidR="00933B1A" w:rsidRDefault="00933B1A" w:rsidP="00F6291B">
      <w:pPr>
        <w:numPr>
          <w:ilvl w:val="0"/>
          <w:numId w:val="19"/>
        </w:numPr>
        <w:spacing w:before="100" w:beforeAutospacing="1" w:after="100" w:afterAutospacing="1" w:line="240" w:lineRule="auto"/>
        <w:rPr>
          <w:color w:val="000000"/>
        </w:rPr>
      </w:pPr>
      <w:r w:rsidRPr="00C226F7">
        <w:rPr>
          <w:color w:val="000000"/>
        </w:rPr>
        <w:t>To be responsible for the arrangements for Adoption Information Sessions; Special Guardian Support Groups; Child Appreciation Days; ALW Stay and Play events both online and in person, providing pre, during and post event support as required.</w:t>
      </w:r>
      <w:r>
        <w:rPr>
          <w:color w:val="000000"/>
        </w:rPr>
        <w:br/>
      </w:r>
    </w:p>
    <w:p w14:paraId="35DC54C1" w14:textId="77777777" w:rsidR="00933B1A" w:rsidRPr="00186D54" w:rsidRDefault="00933B1A" w:rsidP="00F6291B">
      <w:pPr>
        <w:numPr>
          <w:ilvl w:val="0"/>
          <w:numId w:val="19"/>
        </w:numPr>
        <w:spacing w:before="100" w:beforeAutospacing="1" w:after="100" w:afterAutospacing="1" w:line="240" w:lineRule="auto"/>
        <w:rPr>
          <w:color w:val="000000"/>
        </w:rPr>
      </w:pPr>
      <w:r w:rsidRPr="00186D54">
        <w:rPr>
          <w:color w:val="000000"/>
        </w:rPr>
        <w:t>To be responsible for setting up, administering, attending &amp; participation at Child Permanence Panels and Adopter Assessment Panels and any other meetings as identified by the Team manager.</w:t>
      </w:r>
      <w:r>
        <w:rPr>
          <w:color w:val="000000"/>
        </w:rPr>
        <w:br/>
      </w:r>
    </w:p>
    <w:p w14:paraId="60AC3917"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 xml:space="preserve">To adhere to excellent customer services standards when dealing with telephone, face-to-face and written communications. To ensure that all communication is appropriately referred to team members and managers particularly </w:t>
      </w:r>
      <w:proofErr w:type="gramStart"/>
      <w:r w:rsidRPr="00C226F7">
        <w:rPr>
          <w:color w:val="000000"/>
        </w:rPr>
        <w:t>where</w:t>
      </w:r>
      <w:proofErr w:type="gramEnd"/>
      <w:r w:rsidRPr="00C226F7">
        <w:rPr>
          <w:color w:val="000000"/>
        </w:rPr>
        <w:t xml:space="preserve"> deemed to require immediate attention.</w:t>
      </w:r>
      <w:r>
        <w:rPr>
          <w:color w:val="000000"/>
        </w:rPr>
        <w:br/>
      </w:r>
    </w:p>
    <w:p w14:paraId="4A172469"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arrange for new workers to be set up on the Council’s network and all necessary systems needed to effectively carry out the full remits of their duties</w:t>
      </w:r>
      <w:r>
        <w:rPr>
          <w:color w:val="000000"/>
        </w:rPr>
        <w:t xml:space="preserve"> including issuing and recovery of team equipment in line with Children’s Services starters and leavers policies. </w:t>
      </w:r>
      <w:r>
        <w:rPr>
          <w:color w:val="000000"/>
        </w:rPr>
        <w:br/>
      </w:r>
    </w:p>
    <w:p w14:paraId="74DCB00D"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maintain adequate stocks of stationery and forms within the team.</w:t>
      </w:r>
      <w:r>
        <w:rPr>
          <w:color w:val="000000"/>
        </w:rPr>
        <w:br/>
      </w:r>
    </w:p>
    <w:p w14:paraId="515ACFBE" w14:textId="77777777" w:rsidR="00933B1A" w:rsidRDefault="00933B1A" w:rsidP="00F6291B">
      <w:pPr>
        <w:numPr>
          <w:ilvl w:val="0"/>
          <w:numId w:val="19"/>
        </w:numPr>
        <w:spacing w:before="100" w:beforeAutospacing="1" w:after="100" w:afterAutospacing="1" w:line="240" w:lineRule="auto"/>
        <w:rPr>
          <w:color w:val="000000"/>
        </w:rPr>
      </w:pPr>
      <w:r w:rsidRPr="00C226F7">
        <w:rPr>
          <w:color w:val="000000"/>
        </w:rPr>
        <w:t>To provide a meet and greet service when required ensuring that visitors report to reception to comply with security measures.</w:t>
      </w:r>
      <w:r>
        <w:rPr>
          <w:color w:val="000000"/>
        </w:rPr>
        <w:br/>
      </w:r>
    </w:p>
    <w:p w14:paraId="23E090F4"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assist in the response to any related members enquiries, ensuring that they are answered correctly and within timescales.</w:t>
      </w:r>
      <w:r>
        <w:rPr>
          <w:color w:val="000000"/>
        </w:rPr>
        <w:br/>
      </w:r>
    </w:p>
    <w:p w14:paraId="7925ADD0"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 xml:space="preserve">To ensure workers attend the initial navigational training on Mosaic </w:t>
      </w:r>
      <w:proofErr w:type="gramStart"/>
      <w:r w:rsidRPr="00C226F7">
        <w:rPr>
          <w:color w:val="000000"/>
        </w:rPr>
        <w:t>in order to</w:t>
      </w:r>
      <w:proofErr w:type="gramEnd"/>
      <w:r w:rsidRPr="00C226F7">
        <w:rPr>
          <w:color w:val="000000"/>
        </w:rPr>
        <w:t xml:space="preserve"> obtain their passwords.</w:t>
      </w:r>
    </w:p>
    <w:p w14:paraId="358A0836" w14:textId="77777777" w:rsidR="00933B1A" w:rsidRPr="00C226F7" w:rsidRDefault="00933B1A" w:rsidP="00F6291B">
      <w:pPr>
        <w:spacing w:before="100" w:beforeAutospacing="1" w:after="100" w:afterAutospacing="1"/>
        <w:rPr>
          <w:b/>
          <w:bCs/>
          <w:color w:val="000000"/>
        </w:rPr>
      </w:pPr>
      <w:r w:rsidRPr="00C226F7">
        <w:rPr>
          <w:b/>
          <w:bCs/>
          <w:color w:val="000000"/>
        </w:rPr>
        <w:t>Panel Co-ordination</w:t>
      </w:r>
    </w:p>
    <w:p w14:paraId="0B69DF01" w14:textId="77777777" w:rsidR="00933B1A" w:rsidRDefault="00933B1A" w:rsidP="00F6291B">
      <w:pPr>
        <w:numPr>
          <w:ilvl w:val="0"/>
          <w:numId w:val="19"/>
        </w:numPr>
        <w:spacing w:before="100" w:beforeAutospacing="1" w:after="100" w:afterAutospacing="1" w:line="240" w:lineRule="auto"/>
        <w:rPr>
          <w:color w:val="000000"/>
        </w:rPr>
      </w:pPr>
      <w:r w:rsidRPr="00C226F7">
        <w:rPr>
          <w:color w:val="000000"/>
        </w:rPr>
        <w:t>To provide a comprehensive and confidential business support to both the Adoption Panel and ALW service management group with responsibility for delivering tracking outcomes against adoption targets on behalf of the service.</w:t>
      </w:r>
      <w:r>
        <w:rPr>
          <w:color w:val="000000"/>
        </w:rPr>
        <w:br/>
      </w:r>
    </w:p>
    <w:p w14:paraId="779CE59A" w14:textId="77777777" w:rsidR="00933B1A" w:rsidRDefault="00933B1A" w:rsidP="00F6291B">
      <w:pPr>
        <w:numPr>
          <w:ilvl w:val="0"/>
          <w:numId w:val="19"/>
        </w:numPr>
        <w:spacing w:before="100" w:beforeAutospacing="1" w:after="100" w:afterAutospacing="1" w:line="240" w:lineRule="auto"/>
        <w:rPr>
          <w:color w:val="000000"/>
        </w:rPr>
      </w:pPr>
      <w:r w:rsidRPr="004761C3">
        <w:rPr>
          <w:color w:val="000000"/>
        </w:rPr>
        <w:t>To proactively maintain professional communication as the first point of contact for practice groups, panel chairs and panel members. Communicate and liaise with social workers and managers to ensure all panel requirements are met. Notify social workers, panel members of panel schedules, deadlines and any changes to these.</w:t>
      </w:r>
      <w:r>
        <w:rPr>
          <w:color w:val="000000"/>
        </w:rPr>
        <w:br/>
      </w:r>
    </w:p>
    <w:p w14:paraId="592146A5" w14:textId="77777777" w:rsidR="00933B1A" w:rsidRDefault="00933B1A" w:rsidP="00F6291B">
      <w:pPr>
        <w:numPr>
          <w:ilvl w:val="0"/>
          <w:numId w:val="19"/>
        </w:numPr>
        <w:spacing w:before="100" w:beforeAutospacing="1" w:after="100" w:afterAutospacing="1" w:line="240" w:lineRule="auto"/>
        <w:rPr>
          <w:color w:val="000000"/>
        </w:rPr>
      </w:pPr>
      <w:r w:rsidRPr="00060F13">
        <w:rPr>
          <w:color w:val="000000"/>
        </w:rPr>
        <w:t>To ensure that the panel advisor and chair are briefed in advance of panel issues. To provide comprehensive support for panel meetings, drafting agenda, booking venue, taking complex confidential minutes. Provide full records of panel business, including any recommendations and being responsible for ensuring minutes are ratified and sent out within national minimum standards timescales.</w:t>
      </w:r>
      <w:r>
        <w:rPr>
          <w:color w:val="000000"/>
        </w:rPr>
        <w:br/>
      </w:r>
    </w:p>
    <w:p w14:paraId="6CA011F6" w14:textId="77777777" w:rsidR="00933B1A" w:rsidRDefault="00933B1A" w:rsidP="00F6291B">
      <w:pPr>
        <w:numPr>
          <w:ilvl w:val="0"/>
          <w:numId w:val="19"/>
        </w:numPr>
        <w:spacing w:before="100" w:beforeAutospacing="1" w:after="100" w:afterAutospacing="1" w:line="240" w:lineRule="auto"/>
        <w:rPr>
          <w:color w:val="000000"/>
        </w:rPr>
      </w:pPr>
      <w:r w:rsidRPr="00060F13">
        <w:rPr>
          <w:color w:val="000000"/>
        </w:rPr>
        <w:t>To be responsible for maintaining the central list of members, records, confidentiality agreements and ensure that any statutory checks are kept current. Maintain the records of panel members, their terms conditions and terms of appointment and confidentiality agreements.</w:t>
      </w:r>
      <w:r>
        <w:rPr>
          <w:color w:val="000000"/>
        </w:rPr>
        <w:br/>
      </w:r>
    </w:p>
    <w:p w14:paraId="53DE0B65" w14:textId="77777777" w:rsidR="00933B1A" w:rsidRDefault="00933B1A" w:rsidP="00F6291B">
      <w:pPr>
        <w:numPr>
          <w:ilvl w:val="0"/>
          <w:numId w:val="19"/>
        </w:numPr>
        <w:spacing w:before="100" w:beforeAutospacing="1" w:after="100" w:afterAutospacing="1" w:line="240" w:lineRule="auto"/>
        <w:rPr>
          <w:color w:val="000000"/>
        </w:rPr>
      </w:pPr>
      <w:r w:rsidRPr="00060F13">
        <w:rPr>
          <w:color w:val="000000"/>
        </w:rPr>
        <w:t>To ensure that Mosaic Workflow is completed promptly Post Panel and all Panel documentation is uploaded in a timely manner.</w:t>
      </w:r>
      <w:r>
        <w:rPr>
          <w:color w:val="000000"/>
        </w:rPr>
        <w:br/>
      </w:r>
    </w:p>
    <w:p w14:paraId="0867F371" w14:textId="77777777" w:rsidR="00933B1A" w:rsidRDefault="00933B1A" w:rsidP="00F6291B">
      <w:pPr>
        <w:numPr>
          <w:ilvl w:val="0"/>
          <w:numId w:val="19"/>
        </w:numPr>
        <w:spacing w:before="100" w:beforeAutospacing="1" w:after="100" w:afterAutospacing="1" w:line="240" w:lineRule="auto"/>
        <w:rPr>
          <w:color w:val="000000"/>
        </w:rPr>
      </w:pPr>
      <w:r w:rsidRPr="00060F13">
        <w:rPr>
          <w:color w:val="000000"/>
        </w:rPr>
        <w:t>To produce all Post Panel documentation confirming the outcome and liaising with LA partners to ensure that Statutory notification timescales are met</w:t>
      </w:r>
      <w:r>
        <w:rPr>
          <w:color w:val="000000"/>
        </w:rPr>
        <w:br/>
      </w:r>
    </w:p>
    <w:p w14:paraId="3C9AB265" w14:textId="77777777" w:rsidR="00342A99" w:rsidRDefault="00933B1A" w:rsidP="00342A99">
      <w:pPr>
        <w:numPr>
          <w:ilvl w:val="0"/>
          <w:numId w:val="19"/>
        </w:numPr>
        <w:spacing w:before="100" w:beforeAutospacing="1" w:after="100" w:afterAutospacing="1" w:line="240" w:lineRule="auto"/>
        <w:rPr>
          <w:color w:val="000000"/>
        </w:rPr>
      </w:pPr>
      <w:r w:rsidRPr="00060F13">
        <w:rPr>
          <w:color w:val="000000"/>
        </w:rPr>
        <w:t xml:space="preserve">To ensure that Panel members invoices are submitted to payroll and records are maintained. </w:t>
      </w:r>
    </w:p>
    <w:p w14:paraId="73B97CDC" w14:textId="2D68BC37" w:rsidR="00342A99" w:rsidRPr="00342A99" w:rsidRDefault="00342A99" w:rsidP="00342A99">
      <w:pPr>
        <w:spacing w:before="100" w:beforeAutospacing="1" w:after="100" w:afterAutospacing="1" w:line="240" w:lineRule="auto"/>
        <w:rPr>
          <w:b/>
          <w:bCs/>
          <w:color w:val="000000"/>
        </w:rPr>
      </w:pPr>
      <w:r w:rsidRPr="00342A99">
        <w:rPr>
          <w:b/>
          <w:bCs/>
          <w:color w:val="000000"/>
        </w:rPr>
        <w:t>Statutory Checks</w:t>
      </w:r>
      <w:r>
        <w:rPr>
          <w:b/>
          <w:bCs/>
          <w:color w:val="000000"/>
        </w:rPr>
        <w:t>:</w:t>
      </w:r>
      <w:r w:rsidRPr="00342A99">
        <w:rPr>
          <w:b/>
          <w:bCs/>
          <w:color w:val="000000"/>
        </w:rPr>
        <w:t xml:space="preserve"> </w:t>
      </w:r>
    </w:p>
    <w:p w14:paraId="2DF7F30B" w14:textId="77777777" w:rsidR="00342A99" w:rsidRPr="00342A99" w:rsidRDefault="00342A99" w:rsidP="00342A99">
      <w:pPr>
        <w:pStyle w:val="ListParagraph"/>
        <w:numPr>
          <w:ilvl w:val="0"/>
          <w:numId w:val="19"/>
        </w:numPr>
        <w:jc w:val="both"/>
        <w:rPr>
          <w:color w:val="000000"/>
        </w:rPr>
      </w:pPr>
      <w:r w:rsidRPr="00342A99">
        <w:rPr>
          <w:color w:val="000000"/>
        </w:rPr>
        <w:t xml:space="preserve">Comprehensive Statutory Checks are completed in relation to all prospective adopters, Intercountry and Non-agency adopters. </w:t>
      </w:r>
    </w:p>
    <w:p w14:paraId="1C33AEDC" w14:textId="77777777" w:rsidR="00342A99" w:rsidRPr="00342A99" w:rsidRDefault="00342A99" w:rsidP="00342A99">
      <w:pPr>
        <w:pStyle w:val="ListParagraph"/>
        <w:jc w:val="both"/>
        <w:rPr>
          <w:color w:val="000000"/>
        </w:rPr>
      </w:pPr>
    </w:p>
    <w:p w14:paraId="05C7FACD" w14:textId="5E1EB2BD" w:rsidR="00342A99" w:rsidRPr="00342A99" w:rsidRDefault="00342A99" w:rsidP="00342A99">
      <w:pPr>
        <w:pStyle w:val="ListParagraph"/>
        <w:numPr>
          <w:ilvl w:val="0"/>
          <w:numId w:val="19"/>
        </w:numPr>
        <w:jc w:val="both"/>
        <w:rPr>
          <w:color w:val="000000"/>
        </w:rPr>
      </w:pPr>
      <w:r w:rsidRPr="00342A99">
        <w:rPr>
          <w:color w:val="000000"/>
        </w:rPr>
        <w:t>Timescales for prospective adopters: 8 weeks for Stage one. Stat checks to be commenced within 24 hours of a R</w:t>
      </w:r>
      <w:r>
        <w:rPr>
          <w:color w:val="000000"/>
        </w:rPr>
        <w:t xml:space="preserve">egistration of Interest (ROI) </w:t>
      </w:r>
      <w:r w:rsidRPr="00342A99">
        <w:rPr>
          <w:color w:val="000000"/>
        </w:rPr>
        <w:t xml:space="preserve">acceptance to allow the best opportunity to meet this target. Appropriate chasers are made to applicants and professional agencies at key points throughout the process to keep on top of timescales. </w:t>
      </w:r>
    </w:p>
    <w:p w14:paraId="63ED4BE2" w14:textId="77777777" w:rsidR="00342A99" w:rsidRPr="00342A99" w:rsidRDefault="00342A99" w:rsidP="00342A99">
      <w:pPr>
        <w:pStyle w:val="ListParagraph"/>
        <w:jc w:val="both"/>
        <w:rPr>
          <w:color w:val="000000"/>
        </w:rPr>
      </w:pPr>
    </w:p>
    <w:p w14:paraId="084C8755" w14:textId="163A7C6F" w:rsidR="00342A99" w:rsidRDefault="00342A99" w:rsidP="007A239B">
      <w:pPr>
        <w:pStyle w:val="ListParagraph"/>
        <w:numPr>
          <w:ilvl w:val="0"/>
          <w:numId w:val="19"/>
        </w:numPr>
        <w:jc w:val="both"/>
        <w:rPr>
          <w:color w:val="000000"/>
        </w:rPr>
      </w:pPr>
      <w:r w:rsidRPr="00342A99">
        <w:rPr>
          <w:color w:val="000000"/>
        </w:rPr>
        <w:t>Recordings are clear</w:t>
      </w:r>
      <w:r>
        <w:rPr>
          <w:color w:val="000000"/>
        </w:rPr>
        <w:t>, updated in a timely manner</w:t>
      </w:r>
      <w:r w:rsidRPr="00342A99">
        <w:rPr>
          <w:color w:val="000000"/>
        </w:rPr>
        <w:t xml:space="preserve"> and </w:t>
      </w:r>
      <w:r>
        <w:rPr>
          <w:color w:val="000000"/>
        </w:rPr>
        <w:t xml:space="preserve">are </w:t>
      </w:r>
      <w:r w:rsidRPr="00342A99">
        <w:rPr>
          <w:color w:val="000000"/>
        </w:rPr>
        <w:t xml:space="preserve">accessible </w:t>
      </w:r>
      <w:r>
        <w:rPr>
          <w:color w:val="000000"/>
        </w:rPr>
        <w:t>to</w:t>
      </w:r>
      <w:r w:rsidRPr="00342A99">
        <w:rPr>
          <w:color w:val="000000"/>
        </w:rPr>
        <w:t xml:space="preserve"> colleagues</w:t>
      </w:r>
      <w:r>
        <w:rPr>
          <w:color w:val="000000"/>
        </w:rPr>
        <w:t>.</w:t>
      </w:r>
    </w:p>
    <w:p w14:paraId="1D20AD7E" w14:textId="77777777" w:rsidR="007A239B" w:rsidRPr="007A239B" w:rsidRDefault="007A239B" w:rsidP="007A239B">
      <w:pPr>
        <w:pStyle w:val="ListParagraph"/>
        <w:rPr>
          <w:color w:val="000000"/>
        </w:rPr>
      </w:pPr>
    </w:p>
    <w:p w14:paraId="758F7FA4" w14:textId="77777777" w:rsidR="007A239B" w:rsidRPr="007A239B" w:rsidRDefault="007A239B" w:rsidP="007A239B">
      <w:pPr>
        <w:pStyle w:val="ListParagraph"/>
        <w:jc w:val="both"/>
        <w:rPr>
          <w:color w:val="000000"/>
        </w:rPr>
      </w:pPr>
    </w:p>
    <w:p w14:paraId="7AF08F0F" w14:textId="77777777" w:rsidR="00342A99" w:rsidRPr="00342A99" w:rsidRDefault="00342A99" w:rsidP="00342A99">
      <w:pPr>
        <w:pStyle w:val="ListParagraph"/>
        <w:numPr>
          <w:ilvl w:val="0"/>
          <w:numId w:val="19"/>
        </w:numPr>
        <w:jc w:val="both"/>
        <w:rPr>
          <w:color w:val="000000"/>
        </w:rPr>
      </w:pPr>
      <w:r w:rsidRPr="00342A99">
        <w:rPr>
          <w:color w:val="000000"/>
        </w:rPr>
        <w:t>Professional, knowledgeable courteous and timely interactions with and responses to prospective adopters to support them with queries with a view to supporting the deadline of Stage One being completed within 8 weeks of ROI acceptance.</w:t>
      </w:r>
    </w:p>
    <w:p w14:paraId="007AAD48" w14:textId="77777777" w:rsidR="00342A99" w:rsidRPr="00060F13" w:rsidRDefault="00342A99" w:rsidP="00342A99">
      <w:pPr>
        <w:spacing w:before="100" w:beforeAutospacing="1" w:after="100" w:afterAutospacing="1" w:line="240" w:lineRule="auto"/>
        <w:rPr>
          <w:color w:val="000000"/>
        </w:rPr>
      </w:pPr>
    </w:p>
    <w:p w14:paraId="00EFC678" w14:textId="77777777" w:rsidR="00933B1A" w:rsidRPr="00C226F7" w:rsidRDefault="00933B1A" w:rsidP="00F6291B">
      <w:pPr>
        <w:spacing w:before="100" w:beforeAutospacing="1" w:after="100" w:afterAutospacing="1"/>
        <w:rPr>
          <w:b/>
          <w:bCs/>
          <w:color w:val="000000"/>
        </w:rPr>
      </w:pPr>
      <w:r w:rsidRPr="00C226F7">
        <w:rPr>
          <w:b/>
          <w:bCs/>
          <w:color w:val="000000"/>
        </w:rPr>
        <w:t>General:</w:t>
      </w:r>
    </w:p>
    <w:p w14:paraId="099D8F5C"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contribute to the appraisal process by taking responsibility to achieve agreed objectives and targets within determined timescales.</w:t>
      </w:r>
      <w:r>
        <w:rPr>
          <w:color w:val="000000"/>
        </w:rPr>
        <w:br/>
      </w:r>
    </w:p>
    <w:p w14:paraId="7C9184E0"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undertake training and constructively participate in meetings, supervision, seminars and other events designed to improve communication and service delivery.</w:t>
      </w:r>
      <w:r>
        <w:rPr>
          <w:color w:val="000000"/>
        </w:rPr>
        <w:br/>
      </w:r>
    </w:p>
    <w:p w14:paraId="75A38384"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support the Team Manager in reviewing, modifying and implementing systems as and when required.</w:t>
      </w:r>
      <w:r>
        <w:rPr>
          <w:color w:val="000000"/>
        </w:rPr>
        <w:br/>
      </w:r>
    </w:p>
    <w:p w14:paraId="1CF94409"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 xml:space="preserve">To undertake standard research or project work on behalf of the team as directed by the </w:t>
      </w:r>
      <w:r>
        <w:rPr>
          <w:color w:val="000000"/>
        </w:rPr>
        <w:t>Business Support</w:t>
      </w:r>
      <w:r w:rsidRPr="00C226F7">
        <w:rPr>
          <w:color w:val="000000"/>
        </w:rPr>
        <w:t xml:space="preserve"> Manager.</w:t>
      </w:r>
      <w:r>
        <w:rPr>
          <w:color w:val="000000"/>
        </w:rPr>
        <w:br/>
      </w:r>
    </w:p>
    <w:p w14:paraId="21B3C219" w14:textId="77777777" w:rsidR="00933B1A" w:rsidRPr="00C226F7" w:rsidRDefault="00933B1A" w:rsidP="00F6291B">
      <w:pPr>
        <w:numPr>
          <w:ilvl w:val="0"/>
          <w:numId w:val="19"/>
        </w:numPr>
        <w:spacing w:before="100" w:beforeAutospacing="1" w:after="100" w:afterAutospacing="1" w:line="240" w:lineRule="auto"/>
        <w:rPr>
          <w:color w:val="000000"/>
        </w:rPr>
      </w:pPr>
      <w:r w:rsidRPr="00C226F7">
        <w:rPr>
          <w:color w:val="000000"/>
        </w:rPr>
        <w:t>To promote and comply with Council and Departmental policies and procedures such as Code of Conduct, Equality &amp; Diversity and Health &amp; Safety</w:t>
      </w:r>
      <w:r>
        <w:rPr>
          <w:color w:val="000000"/>
        </w:rPr>
        <w:t xml:space="preserve"> and to </w:t>
      </w:r>
      <w:r w:rsidRPr="00C226F7">
        <w:rPr>
          <w:color w:val="000000"/>
        </w:rPr>
        <w:t xml:space="preserve">undertake all duties with due regard and compliance to </w:t>
      </w:r>
      <w:r>
        <w:rPr>
          <w:color w:val="000000"/>
        </w:rPr>
        <w:t>GDPR</w:t>
      </w:r>
      <w:r w:rsidRPr="00C226F7">
        <w:rPr>
          <w:color w:val="000000"/>
        </w:rPr>
        <w:t xml:space="preserve"> and to </w:t>
      </w:r>
      <w:proofErr w:type="gramStart"/>
      <w:r w:rsidRPr="00C226F7">
        <w:rPr>
          <w:color w:val="000000"/>
        </w:rPr>
        <w:t>maintain confidentiality at all times</w:t>
      </w:r>
      <w:proofErr w:type="gramEnd"/>
      <w:r w:rsidRPr="00C226F7">
        <w:rPr>
          <w:color w:val="000000"/>
        </w:rPr>
        <w:t>.</w:t>
      </w:r>
      <w:r>
        <w:rPr>
          <w:color w:val="000000"/>
        </w:rPr>
        <w:br/>
      </w:r>
    </w:p>
    <w:p w14:paraId="45507483" w14:textId="0829EEBC" w:rsidR="00131200" w:rsidRDefault="00933B1A" w:rsidP="00F6291B">
      <w:pPr>
        <w:pStyle w:val="ListParagraph"/>
        <w:numPr>
          <w:ilvl w:val="0"/>
          <w:numId w:val="19"/>
        </w:numPr>
        <w:spacing w:after="120" w:line="240" w:lineRule="auto"/>
        <w:contextualSpacing w:val="0"/>
      </w:pPr>
      <w:r w:rsidRPr="00C226F7">
        <w:rPr>
          <w:color w:val="000000"/>
        </w:rPr>
        <w:t>To undertake other duties appropriate to the role commensurate to the grade as directed.</w:t>
      </w:r>
    </w:p>
    <w:p w14:paraId="4B0803A9" w14:textId="3BCC9FBC" w:rsidR="00131200" w:rsidRDefault="00131200" w:rsidP="00F6291B">
      <w:pPr>
        <w:pStyle w:val="Heading3"/>
      </w:pPr>
      <w:r>
        <w:t>Key performance indicators</w:t>
      </w:r>
    </w:p>
    <w:p w14:paraId="1759D15A" w14:textId="7F5F6F50" w:rsidR="00933B1A" w:rsidRDefault="00A21F57" w:rsidP="00F6291B">
      <w:pPr>
        <w:pStyle w:val="ListParagraph"/>
        <w:numPr>
          <w:ilvl w:val="0"/>
          <w:numId w:val="25"/>
        </w:numPr>
        <w:spacing w:after="120" w:line="240" w:lineRule="auto"/>
      </w:pPr>
      <w:r>
        <w:t>As above</w:t>
      </w:r>
    </w:p>
    <w:p w14:paraId="5E5D57A0" w14:textId="1B538375" w:rsidR="00131200" w:rsidRDefault="00131200" w:rsidP="00F6291B">
      <w:pPr>
        <w:pStyle w:val="Heading3"/>
      </w:pPr>
      <w:r>
        <w:t>Key relationships (internal and external)</w:t>
      </w:r>
    </w:p>
    <w:p w14:paraId="1FF9335F" w14:textId="77777777" w:rsidR="00933B1A" w:rsidRPr="00933B1A" w:rsidRDefault="00933B1A" w:rsidP="00F6291B">
      <w:pPr>
        <w:pStyle w:val="ListParagraph"/>
        <w:numPr>
          <w:ilvl w:val="0"/>
          <w:numId w:val="8"/>
        </w:numPr>
        <w:spacing w:before="100" w:beforeAutospacing="1" w:after="100" w:afterAutospacing="1"/>
        <w:rPr>
          <w:bCs/>
          <w:szCs w:val="22"/>
        </w:rPr>
      </w:pPr>
      <w:r w:rsidRPr="00933B1A">
        <w:rPr>
          <w:bCs/>
          <w:szCs w:val="22"/>
        </w:rPr>
        <w:t>Peers, practitioners, and managers within Children’s services within all 4 Local Authority Partners</w:t>
      </w:r>
    </w:p>
    <w:p w14:paraId="36347B8F" w14:textId="77777777" w:rsidR="00933B1A" w:rsidRPr="00933B1A" w:rsidRDefault="00933B1A" w:rsidP="00F6291B">
      <w:pPr>
        <w:pStyle w:val="ListParagraph"/>
        <w:numPr>
          <w:ilvl w:val="0"/>
          <w:numId w:val="8"/>
        </w:numPr>
        <w:spacing w:before="100" w:beforeAutospacing="1" w:after="100" w:afterAutospacing="1"/>
        <w:rPr>
          <w:bCs/>
          <w:szCs w:val="22"/>
        </w:rPr>
      </w:pPr>
      <w:r w:rsidRPr="00933B1A">
        <w:rPr>
          <w:bCs/>
          <w:szCs w:val="22"/>
        </w:rPr>
        <w:t>Invoice and payments departments</w:t>
      </w:r>
    </w:p>
    <w:p w14:paraId="1674F1B2" w14:textId="77777777" w:rsidR="00933B1A" w:rsidRPr="00933B1A" w:rsidRDefault="00933B1A" w:rsidP="00F6291B">
      <w:pPr>
        <w:pStyle w:val="ListParagraph"/>
        <w:numPr>
          <w:ilvl w:val="0"/>
          <w:numId w:val="8"/>
        </w:numPr>
        <w:spacing w:before="100" w:beforeAutospacing="1" w:after="100" w:afterAutospacing="1"/>
        <w:rPr>
          <w:bCs/>
          <w:szCs w:val="22"/>
        </w:rPr>
      </w:pPr>
      <w:r w:rsidRPr="00933B1A">
        <w:rPr>
          <w:bCs/>
          <w:szCs w:val="22"/>
        </w:rPr>
        <w:t>Legal Team</w:t>
      </w:r>
    </w:p>
    <w:p w14:paraId="1F68FDDA" w14:textId="77777777" w:rsidR="00933B1A" w:rsidRPr="00933B1A" w:rsidRDefault="00933B1A" w:rsidP="00F6291B">
      <w:pPr>
        <w:pStyle w:val="ListParagraph"/>
        <w:numPr>
          <w:ilvl w:val="0"/>
          <w:numId w:val="8"/>
        </w:numPr>
        <w:spacing w:before="100" w:beforeAutospacing="1" w:after="100" w:afterAutospacing="1"/>
        <w:rPr>
          <w:bCs/>
          <w:szCs w:val="22"/>
        </w:rPr>
      </w:pPr>
      <w:r w:rsidRPr="00933B1A">
        <w:rPr>
          <w:bCs/>
          <w:szCs w:val="22"/>
        </w:rPr>
        <w:t>Facilities Management &amp; the Children’s Mosaic Support Team</w:t>
      </w:r>
    </w:p>
    <w:p w14:paraId="19DF52EA" w14:textId="77777777" w:rsidR="00933B1A" w:rsidRPr="00933B1A" w:rsidRDefault="00933B1A" w:rsidP="00F6291B">
      <w:pPr>
        <w:pStyle w:val="ListParagraph"/>
        <w:numPr>
          <w:ilvl w:val="0"/>
          <w:numId w:val="8"/>
        </w:numPr>
        <w:spacing w:before="100" w:beforeAutospacing="1" w:after="100" w:afterAutospacing="1"/>
        <w:rPr>
          <w:bCs/>
          <w:szCs w:val="22"/>
        </w:rPr>
      </w:pPr>
      <w:r w:rsidRPr="00933B1A">
        <w:rPr>
          <w:bCs/>
          <w:szCs w:val="22"/>
        </w:rPr>
        <w:t xml:space="preserve">Children’s Families and Prospective adopters </w:t>
      </w:r>
    </w:p>
    <w:p w14:paraId="5A8DD2B3" w14:textId="21AAEC91" w:rsidR="00131200" w:rsidRPr="00933B1A" w:rsidRDefault="00933B1A" w:rsidP="00F6291B">
      <w:pPr>
        <w:pStyle w:val="ListParagraph"/>
        <w:numPr>
          <w:ilvl w:val="0"/>
          <w:numId w:val="8"/>
        </w:numPr>
        <w:spacing w:before="100" w:beforeAutospacing="1" w:after="100" w:afterAutospacing="1"/>
        <w:rPr>
          <w:bCs/>
          <w:szCs w:val="22"/>
        </w:rPr>
      </w:pPr>
      <w:r w:rsidRPr="00933B1A">
        <w:rPr>
          <w:bCs/>
          <w:szCs w:val="22"/>
        </w:rPr>
        <w:t xml:space="preserve">Adoption Support </w:t>
      </w:r>
      <w:r w:rsidR="003E39DD">
        <w:rPr>
          <w:bCs/>
          <w:szCs w:val="22"/>
        </w:rPr>
        <w:t xml:space="preserve">&amp; Special Guardian Support </w:t>
      </w:r>
      <w:r w:rsidRPr="00933B1A">
        <w:rPr>
          <w:bCs/>
          <w:szCs w:val="22"/>
        </w:rPr>
        <w:t xml:space="preserve">Fund </w:t>
      </w:r>
      <w:r w:rsidR="003E39DD">
        <w:rPr>
          <w:bCs/>
          <w:szCs w:val="22"/>
        </w:rPr>
        <w:t>(ASGSF)</w:t>
      </w:r>
    </w:p>
    <w:p w14:paraId="12960E0F" w14:textId="136EF8B5" w:rsidR="00131200" w:rsidRDefault="00131200" w:rsidP="00F6291B">
      <w:pPr>
        <w:pStyle w:val="Heading3"/>
      </w:pPr>
      <w:r>
        <w:t>Authority level</w:t>
      </w:r>
    </w:p>
    <w:p w14:paraId="21A60555" w14:textId="4E18A986" w:rsidR="00131200" w:rsidRDefault="00933B1A" w:rsidP="00F6291B">
      <w:pPr>
        <w:pStyle w:val="ListParagraph"/>
        <w:numPr>
          <w:ilvl w:val="0"/>
          <w:numId w:val="9"/>
        </w:numPr>
        <w:spacing w:after="120" w:line="240" w:lineRule="auto"/>
        <w:contextualSpacing w:val="0"/>
      </w:pPr>
      <w:r>
        <w:t>Nil</w:t>
      </w:r>
    </w:p>
    <w:p w14:paraId="792743F9" w14:textId="7B1333C0" w:rsidR="00131200" w:rsidRDefault="00131200" w:rsidP="00F6291B">
      <w:pPr>
        <w:spacing w:after="120" w:line="240" w:lineRule="auto"/>
        <w:ind w:left="360"/>
      </w:pPr>
    </w:p>
    <w:p w14:paraId="6300FCF3" w14:textId="4614ACA1" w:rsidR="00131200" w:rsidRDefault="00131200" w:rsidP="00F6291B"/>
    <w:p w14:paraId="00F0F9A5" w14:textId="2F5C059C" w:rsidR="00131200" w:rsidRDefault="00131200" w:rsidP="00F6291B">
      <w:pPr>
        <w:pStyle w:val="Heading2"/>
        <w:jc w:val="left"/>
      </w:pPr>
      <w:r>
        <w:t>Person specification</w:t>
      </w:r>
    </w:p>
    <w:p w14:paraId="60A4033D" w14:textId="77777777" w:rsidR="00131200" w:rsidRDefault="00131200" w:rsidP="00F6291B">
      <w:r>
        <w:t>Recruitment practices to safeguard and promote the welfare of children and/or vulnerable</w:t>
      </w:r>
      <w:r>
        <w:rPr>
          <w:spacing w:val="-2"/>
        </w:rPr>
        <w:t xml:space="preserve"> </w:t>
      </w:r>
      <w:r>
        <w:t>adults</w:t>
      </w:r>
      <w:r>
        <w:rPr>
          <w:spacing w:val="-2"/>
        </w:rPr>
        <w:t xml:space="preserve"> </w:t>
      </w:r>
      <w:r>
        <w:t>apply</w:t>
      </w:r>
      <w:r>
        <w:rPr>
          <w:spacing w:val="-5"/>
        </w:rPr>
        <w:t xml:space="preserve"> </w:t>
      </w:r>
      <w:r>
        <w:t>to</w:t>
      </w:r>
      <w:r>
        <w:rPr>
          <w:spacing w:val="-2"/>
        </w:rPr>
        <w:t xml:space="preserve"> </w:t>
      </w:r>
      <w:r>
        <w:t>this</w:t>
      </w:r>
      <w:r>
        <w:rPr>
          <w:spacing w:val="-2"/>
        </w:rPr>
        <w:t xml:space="preserve"> </w:t>
      </w:r>
      <w:r>
        <w:t>post</w:t>
      </w:r>
      <w:r>
        <w:rPr>
          <w:spacing w:val="-2"/>
        </w:rPr>
        <w:t xml:space="preserve"> </w:t>
      </w:r>
      <w:r>
        <w:t>in</w:t>
      </w:r>
      <w:r>
        <w:rPr>
          <w:spacing w:val="-4"/>
        </w:rPr>
        <w:t xml:space="preserve"> </w:t>
      </w:r>
      <w:r>
        <w:t>addition</w:t>
      </w:r>
      <w:r>
        <w:rPr>
          <w:spacing w:val="-4"/>
        </w:rPr>
        <w:t xml:space="preserve"> </w:t>
      </w:r>
      <w:r>
        <w:t>to</w:t>
      </w:r>
      <w:r>
        <w:rPr>
          <w:spacing w:val="-1"/>
        </w:rPr>
        <w:t xml:space="preserve"> </w:t>
      </w:r>
      <w:r>
        <w:t>the</w:t>
      </w:r>
      <w:r>
        <w:rPr>
          <w:spacing w:val="-2"/>
        </w:rPr>
        <w:t xml:space="preserve"> </w:t>
      </w:r>
      <w:r>
        <w:t>requirement</w:t>
      </w:r>
      <w:r>
        <w:rPr>
          <w:spacing w:val="-4"/>
        </w:rPr>
        <w:t xml:space="preserve"> </w:t>
      </w:r>
      <w:r>
        <w:t>to</w:t>
      </w:r>
      <w:r>
        <w:rPr>
          <w:spacing w:val="-4"/>
        </w:rPr>
        <w:t xml:space="preserve"> </w:t>
      </w:r>
      <w:r>
        <w:t>obtain</w:t>
      </w:r>
      <w:r>
        <w:rPr>
          <w:spacing w:val="-4"/>
        </w:rPr>
        <w:t xml:space="preserve"> </w:t>
      </w:r>
      <w:r>
        <w:t>a Disclosure and Barring Service (DBS) check.</w:t>
      </w:r>
    </w:p>
    <w:p w14:paraId="727BAE13" w14:textId="0FB77282" w:rsidR="00131200" w:rsidRPr="00131200" w:rsidRDefault="00131200" w:rsidP="00F6291B">
      <w:pPr>
        <w:pStyle w:val="Heading3"/>
      </w:pPr>
      <w:r>
        <w:t>Essential knowledge, skills and abilities</w:t>
      </w:r>
    </w:p>
    <w:p w14:paraId="648D6F86" w14:textId="10FEB943" w:rsidR="00933B1A" w:rsidRPr="00B17780" w:rsidRDefault="00787977" w:rsidP="00F6291B">
      <w:pPr>
        <w:rPr>
          <w:bCs/>
          <w:sz w:val="28"/>
          <w:shd w:val="pct10" w:color="auto" w:fill="auto"/>
        </w:rPr>
      </w:pPr>
      <w:r w:rsidRPr="002B4203">
        <w:rPr>
          <w:b/>
          <w:sz w:val="28"/>
          <w:shd w:val="pct10" w:color="auto" w:fill="auto"/>
        </w:rPr>
        <w:t xml:space="preserve">Please address all criteria marked with </w:t>
      </w:r>
      <w:r w:rsidR="002B4203" w:rsidRPr="002B4203">
        <w:rPr>
          <w:b/>
          <w:sz w:val="28"/>
          <w:shd w:val="pct10" w:color="auto" w:fill="auto"/>
        </w:rPr>
        <w:t xml:space="preserve">the </w:t>
      </w:r>
      <w:r w:rsidRPr="002B4203">
        <w:rPr>
          <w:b/>
          <w:sz w:val="28"/>
          <w:shd w:val="pct10" w:color="auto" w:fill="auto"/>
        </w:rPr>
        <w:t>red asterisk</w:t>
      </w:r>
      <w:r w:rsidR="008F49AA" w:rsidRPr="002B4203">
        <w:rPr>
          <w:b/>
          <w:sz w:val="28"/>
          <w:shd w:val="pct10" w:color="auto" w:fill="auto"/>
        </w:rPr>
        <w:t>.</w:t>
      </w:r>
      <w:r w:rsidRPr="002B4203">
        <w:rPr>
          <w:b/>
          <w:sz w:val="28"/>
          <w:shd w:val="pct10" w:color="auto" w:fill="auto"/>
        </w:rPr>
        <w:t xml:space="preserve"> </w:t>
      </w:r>
      <w:r w:rsidR="008F49AA" w:rsidRPr="008F49AA">
        <w:rPr>
          <w:bCs/>
          <w:color w:val="FF0000"/>
          <w:sz w:val="28"/>
          <w:shd w:val="pct10" w:color="auto" w:fill="auto"/>
        </w:rPr>
        <w:t>*</w:t>
      </w:r>
    </w:p>
    <w:p w14:paraId="20FC51E5" w14:textId="77777777" w:rsidR="00933B1A" w:rsidRPr="002B4B0D" w:rsidRDefault="00933B1A" w:rsidP="00F6291B">
      <w:pPr>
        <w:numPr>
          <w:ilvl w:val="0"/>
          <w:numId w:val="20"/>
        </w:numPr>
        <w:spacing w:after="0" w:line="240" w:lineRule="auto"/>
      </w:pPr>
      <w:r w:rsidRPr="002B4B0D">
        <w:t>A passion for working with children and young people and a commitment to improving the lives and outcomes for them and their families.</w:t>
      </w:r>
      <w:r>
        <w:t xml:space="preserve"> </w:t>
      </w:r>
      <w:r>
        <w:br/>
      </w:r>
    </w:p>
    <w:p w14:paraId="0ADE70B2" w14:textId="77777777" w:rsidR="00933B1A" w:rsidRPr="002B4B0D" w:rsidRDefault="00933B1A" w:rsidP="00F6291B">
      <w:pPr>
        <w:numPr>
          <w:ilvl w:val="0"/>
          <w:numId w:val="20"/>
        </w:numPr>
        <w:spacing w:after="0" w:line="240" w:lineRule="auto"/>
      </w:pPr>
      <w:r w:rsidRPr="002B4B0D">
        <w:t>Knowledge</w:t>
      </w:r>
      <w:r>
        <w:t xml:space="preserve"> and experience</w:t>
      </w:r>
      <w:r w:rsidRPr="002B4B0D">
        <w:t xml:space="preserve"> of</w:t>
      </w:r>
      <w:r>
        <w:t xml:space="preserve"> using</w:t>
      </w:r>
      <w:r w:rsidRPr="002B4B0D">
        <w:t xml:space="preserve"> financial systems and processes.</w:t>
      </w:r>
      <w:r>
        <w:t xml:space="preserve"> </w:t>
      </w:r>
      <w:r w:rsidRPr="00525890">
        <w:rPr>
          <w:color w:val="FF0000"/>
        </w:rPr>
        <w:t>*</w:t>
      </w:r>
      <w:r>
        <w:br/>
      </w:r>
    </w:p>
    <w:p w14:paraId="1296207A" w14:textId="77777777" w:rsidR="00933B1A" w:rsidRPr="002B4B0D" w:rsidRDefault="00933B1A" w:rsidP="00F6291B">
      <w:pPr>
        <w:numPr>
          <w:ilvl w:val="0"/>
          <w:numId w:val="20"/>
        </w:numPr>
        <w:spacing w:before="60" w:after="60" w:line="240" w:lineRule="auto"/>
      </w:pPr>
      <w:r w:rsidRPr="002B4B0D">
        <w:rPr>
          <w:bCs/>
        </w:rPr>
        <w:t xml:space="preserve">Ability to communicate effectively and deal with enquiries from members of the public, staff and other agencies in line with the Council’s Customer Care procedures and within an Equality and Diversity </w:t>
      </w:r>
      <w:proofErr w:type="gramStart"/>
      <w:r w:rsidRPr="002B4B0D">
        <w:rPr>
          <w:bCs/>
        </w:rPr>
        <w:t>framework</w:t>
      </w:r>
      <w:r w:rsidRPr="002B4B0D">
        <w:t>.</w:t>
      </w:r>
      <w:r w:rsidRPr="002B4B0D">
        <w:rPr>
          <w:color w:val="FF0000"/>
        </w:rPr>
        <w:t>*</w:t>
      </w:r>
      <w:proofErr w:type="gramEnd"/>
      <w:r>
        <w:rPr>
          <w:color w:val="FF0000"/>
        </w:rPr>
        <w:br/>
      </w:r>
    </w:p>
    <w:p w14:paraId="2468AA8F" w14:textId="77777777" w:rsidR="00933B1A" w:rsidRPr="002B4B0D" w:rsidRDefault="00933B1A" w:rsidP="00F6291B">
      <w:pPr>
        <w:numPr>
          <w:ilvl w:val="0"/>
          <w:numId w:val="20"/>
        </w:numPr>
        <w:spacing w:before="60" w:after="60" w:line="240" w:lineRule="auto"/>
      </w:pPr>
      <w:r w:rsidRPr="002B4B0D">
        <w:t xml:space="preserve">Ability to </w:t>
      </w:r>
      <w:r w:rsidRPr="002B4B0D">
        <w:rPr>
          <w:bCs/>
        </w:rPr>
        <w:t>work collaboratively as part of a team</w:t>
      </w:r>
      <w:r w:rsidRPr="002B4B0D">
        <w:t xml:space="preserve"> and build empathetic, respectful and trusting relationships with practitioners and the young people and the families they work with to achieve better and more meaningful </w:t>
      </w:r>
      <w:proofErr w:type="gramStart"/>
      <w:r w:rsidRPr="002B4B0D">
        <w:t>outcomes.</w:t>
      </w:r>
      <w:r w:rsidRPr="002B4B0D">
        <w:rPr>
          <w:color w:val="FF0000"/>
        </w:rPr>
        <w:t>*</w:t>
      </w:r>
      <w:proofErr w:type="gramEnd"/>
      <w:r>
        <w:rPr>
          <w:color w:val="FF0000"/>
        </w:rPr>
        <w:br/>
      </w:r>
    </w:p>
    <w:p w14:paraId="5E63F94D" w14:textId="77777777" w:rsidR="00933B1A" w:rsidRPr="002B4B0D" w:rsidRDefault="00933B1A" w:rsidP="00F6291B">
      <w:pPr>
        <w:numPr>
          <w:ilvl w:val="0"/>
          <w:numId w:val="20"/>
        </w:numPr>
        <w:spacing w:before="60" w:after="60" w:line="240" w:lineRule="auto"/>
      </w:pPr>
      <w:r>
        <w:t>Strong demonstratable experience of</w:t>
      </w:r>
      <w:r w:rsidRPr="002B4B0D">
        <w:t xml:space="preserve"> </w:t>
      </w:r>
      <w:r>
        <w:t xml:space="preserve">collating, </w:t>
      </w:r>
      <w:r w:rsidRPr="002B4B0D">
        <w:t>analy</w:t>
      </w:r>
      <w:r>
        <w:t>sing</w:t>
      </w:r>
      <w:r w:rsidRPr="002B4B0D">
        <w:t xml:space="preserve"> and evaluat</w:t>
      </w:r>
      <w:r>
        <w:t xml:space="preserve">ing </w:t>
      </w:r>
      <w:r w:rsidRPr="002B4B0D">
        <w:t>performance information and present</w:t>
      </w:r>
      <w:r>
        <w:t>ing</w:t>
      </w:r>
      <w:r w:rsidRPr="002B4B0D">
        <w:t xml:space="preserve"> reports on key indicators.</w:t>
      </w:r>
      <w:r w:rsidRPr="002B4B0D">
        <w:rPr>
          <w:color w:val="FF0000"/>
        </w:rPr>
        <w:t xml:space="preserve"> *</w:t>
      </w:r>
      <w:r w:rsidRPr="002B4B0D">
        <w:t xml:space="preserve"> </w:t>
      </w:r>
      <w:r w:rsidRPr="001B0207">
        <w:rPr>
          <w:b/>
          <w:bCs/>
        </w:rPr>
        <w:t>(To be tested)</w:t>
      </w:r>
      <w:r>
        <w:br/>
      </w:r>
    </w:p>
    <w:p w14:paraId="3C5FF882" w14:textId="77777777" w:rsidR="00933B1A" w:rsidRPr="002B4B0D" w:rsidRDefault="00933B1A" w:rsidP="00F6291B">
      <w:pPr>
        <w:numPr>
          <w:ilvl w:val="0"/>
          <w:numId w:val="20"/>
        </w:numPr>
        <w:spacing w:before="60" w:after="60" w:line="240" w:lineRule="auto"/>
      </w:pPr>
      <w:r w:rsidRPr="002B4B0D">
        <w:t>Ability to develop creative and innovative ways of working to support the delivery of a quality service</w:t>
      </w:r>
      <w:r>
        <w:t xml:space="preserve"> </w:t>
      </w:r>
      <w:r w:rsidRPr="002B4B0D">
        <w:t>by implementing, maintaining and reviewing systems and processes both manual and computerised.</w:t>
      </w:r>
      <w:r w:rsidRPr="002B4B0D">
        <w:rPr>
          <w:color w:val="FF0000"/>
        </w:rPr>
        <w:t xml:space="preserve"> *</w:t>
      </w:r>
      <w:r>
        <w:rPr>
          <w:color w:val="FF0000"/>
        </w:rPr>
        <w:br/>
      </w:r>
    </w:p>
    <w:p w14:paraId="48CD5E87" w14:textId="77777777" w:rsidR="00933B1A" w:rsidRPr="002B4B0D" w:rsidRDefault="00933B1A" w:rsidP="00F6291B">
      <w:pPr>
        <w:numPr>
          <w:ilvl w:val="0"/>
          <w:numId w:val="20"/>
        </w:numPr>
        <w:spacing w:before="60" w:after="60" w:line="240" w:lineRule="auto"/>
      </w:pPr>
      <w:r w:rsidRPr="002B4B0D">
        <w:t>Ability to adapt to new ways of working and to challenge and champion new ideas and processes.</w:t>
      </w:r>
      <w:r w:rsidRPr="002B4B0D">
        <w:rPr>
          <w:color w:val="FF0000"/>
        </w:rPr>
        <w:t xml:space="preserve"> *</w:t>
      </w:r>
      <w:r>
        <w:rPr>
          <w:color w:val="FF0000"/>
        </w:rPr>
        <w:br/>
      </w:r>
    </w:p>
    <w:p w14:paraId="09B04FF1" w14:textId="77777777" w:rsidR="00933B1A" w:rsidRPr="002B4B0D" w:rsidRDefault="00933B1A" w:rsidP="00F6291B">
      <w:pPr>
        <w:numPr>
          <w:ilvl w:val="0"/>
          <w:numId w:val="20"/>
        </w:numPr>
        <w:spacing w:before="60" w:after="60" w:line="240" w:lineRule="auto"/>
      </w:pPr>
      <w:r w:rsidRPr="002B4B0D">
        <w:rPr>
          <w:bCs/>
        </w:rPr>
        <w:t>Ability to undertake a range of tasks whilst managing competing priorities by working methodically and thinking systematically to achieve targets within agreed deadlines</w:t>
      </w:r>
      <w:r w:rsidRPr="002B4B0D">
        <w:rPr>
          <w:bCs/>
          <w:color w:val="FF0000"/>
        </w:rPr>
        <w:t>*</w:t>
      </w:r>
      <w:r>
        <w:rPr>
          <w:bCs/>
          <w:color w:val="FF0000"/>
        </w:rPr>
        <w:br/>
      </w:r>
    </w:p>
    <w:p w14:paraId="4BF77D6F" w14:textId="77777777" w:rsidR="00933B1A" w:rsidRPr="002B4B0D" w:rsidRDefault="00933B1A" w:rsidP="00F6291B">
      <w:pPr>
        <w:numPr>
          <w:ilvl w:val="0"/>
          <w:numId w:val="20"/>
        </w:numPr>
        <w:spacing w:before="60" w:after="60" w:line="240" w:lineRule="auto"/>
      </w:pPr>
      <w:r>
        <w:t xml:space="preserve">Experience of </w:t>
      </w:r>
      <w:r w:rsidRPr="002B4B0D">
        <w:t>set</w:t>
      </w:r>
      <w:r>
        <w:t>ting</w:t>
      </w:r>
      <w:r w:rsidRPr="002B4B0D">
        <w:t xml:space="preserve"> up, co-ordinat</w:t>
      </w:r>
      <w:r>
        <w:t>ing</w:t>
      </w:r>
      <w:r w:rsidRPr="002B4B0D">
        <w:t xml:space="preserve"> and servic</w:t>
      </w:r>
      <w:r>
        <w:t>ing Panel</w:t>
      </w:r>
      <w:r w:rsidRPr="002B4B0D">
        <w:t xml:space="preserve"> meetings, which </w:t>
      </w:r>
      <w:r>
        <w:t>will</w:t>
      </w:r>
      <w:r w:rsidRPr="002B4B0D">
        <w:t xml:space="preserve"> include </w:t>
      </w:r>
      <w:r>
        <w:t xml:space="preserve">in-depth </w:t>
      </w:r>
      <w:r w:rsidRPr="002B4B0D">
        <w:t>minute-taking duties</w:t>
      </w:r>
      <w:r>
        <w:t xml:space="preserve"> and post panel administration</w:t>
      </w:r>
      <w:r w:rsidRPr="002B4B0D">
        <w:t>.</w:t>
      </w:r>
      <w:r>
        <w:t xml:space="preserve"> </w:t>
      </w:r>
      <w:r w:rsidRPr="00525890">
        <w:rPr>
          <w:color w:val="FF0000"/>
        </w:rPr>
        <w:t>*</w:t>
      </w:r>
      <w:r>
        <w:br/>
      </w:r>
    </w:p>
    <w:p w14:paraId="7093DD98" w14:textId="77777777" w:rsidR="00933B1A" w:rsidRPr="002B4B0D" w:rsidRDefault="00933B1A" w:rsidP="00F6291B">
      <w:pPr>
        <w:numPr>
          <w:ilvl w:val="0"/>
          <w:numId w:val="20"/>
        </w:numPr>
        <w:spacing w:before="60" w:after="60" w:line="240" w:lineRule="auto"/>
      </w:pPr>
      <w:r w:rsidRPr="002B4B0D">
        <w:t>Abilit</w:t>
      </w:r>
      <w:r>
        <w:t xml:space="preserve">y and experience of working within the remits of </w:t>
      </w:r>
      <w:r w:rsidRPr="002B4B0D">
        <w:t>confidentiality</w:t>
      </w:r>
      <w:r>
        <w:t xml:space="preserve"> </w:t>
      </w:r>
      <w:r w:rsidRPr="00525890">
        <w:rPr>
          <w:color w:val="FF0000"/>
        </w:rPr>
        <w:t>*</w:t>
      </w:r>
      <w:r>
        <w:br/>
      </w:r>
    </w:p>
    <w:p w14:paraId="602446BF" w14:textId="2CBB378E" w:rsidR="00131200" w:rsidRDefault="00933B1A" w:rsidP="00F6291B">
      <w:pPr>
        <w:numPr>
          <w:ilvl w:val="0"/>
          <w:numId w:val="20"/>
        </w:numPr>
        <w:spacing w:before="60" w:after="60" w:line="240" w:lineRule="auto"/>
      </w:pPr>
      <w:r w:rsidRPr="002B4B0D">
        <w:rPr>
          <w:bCs/>
        </w:rPr>
        <w:t>Ability to work within and interpret policies, procedures, and legislation, including requirements under the Health and Safety at Work Act.</w:t>
      </w:r>
    </w:p>
    <w:p w14:paraId="68D7DEFD" w14:textId="695060AF" w:rsidR="00131200" w:rsidRDefault="000A3F40" w:rsidP="00F6291B">
      <w:pPr>
        <w:pStyle w:val="Heading3"/>
      </w:pPr>
      <w:r>
        <w:t>Essential qualification(s) and experience</w:t>
      </w:r>
    </w:p>
    <w:p w14:paraId="5740B116" w14:textId="612D86A9" w:rsidR="00933B1A" w:rsidRPr="00933B1A" w:rsidRDefault="00D84FCB" w:rsidP="00F6291B">
      <w:pPr>
        <w:rPr>
          <w:b/>
          <w:bCs/>
          <w:szCs w:val="22"/>
        </w:rPr>
      </w:pPr>
      <w:r>
        <w:rPr>
          <w:bCs/>
        </w:rPr>
        <w:t>1</w:t>
      </w:r>
      <w:r w:rsidR="00933B1A" w:rsidRPr="00933B1A">
        <w:rPr>
          <w:bCs/>
        </w:rPr>
        <w:t xml:space="preserve">. Strong and demonstratable administrative and/or business support </w:t>
      </w:r>
      <w:r w:rsidR="00933B1A" w:rsidRPr="00933B1A">
        <w:rPr>
          <w:bCs/>
        </w:rPr>
        <w:tab/>
        <w:t xml:space="preserve">experience in a fast-paced busy service. </w:t>
      </w:r>
      <w:r w:rsidR="00933B1A" w:rsidRPr="00933B1A">
        <w:rPr>
          <w:bCs/>
          <w:color w:val="FF0000"/>
        </w:rPr>
        <w:t>*</w:t>
      </w:r>
    </w:p>
    <w:p w14:paraId="2A369916" w14:textId="0684D081" w:rsidR="00933B1A" w:rsidRPr="00933B1A" w:rsidRDefault="00D84FCB" w:rsidP="00F6291B">
      <w:pPr>
        <w:rPr>
          <w:b/>
          <w:bCs/>
          <w:szCs w:val="22"/>
        </w:rPr>
      </w:pPr>
      <w:r>
        <w:t>2</w:t>
      </w:r>
      <w:r w:rsidR="00933B1A">
        <w:t xml:space="preserve">. Intermediate/Advanced Word and Excel – qualification or equivalent </w:t>
      </w:r>
      <w:proofErr w:type="gramStart"/>
      <w:r w:rsidR="00933B1A">
        <w:t>experience.</w:t>
      </w:r>
      <w:r w:rsidRPr="00933B1A">
        <w:rPr>
          <w:bCs/>
          <w:color w:val="FF0000"/>
        </w:rPr>
        <w:t>*</w:t>
      </w:r>
      <w:proofErr w:type="gramEnd"/>
    </w:p>
    <w:p w14:paraId="71EC3212" w14:textId="77777777" w:rsidR="000A3F40" w:rsidRDefault="000A3F40" w:rsidP="00933B1A">
      <w:pPr>
        <w:spacing w:after="120" w:line="240" w:lineRule="auto"/>
      </w:pPr>
    </w:p>
    <w:p w14:paraId="6F7D3440" w14:textId="77777777" w:rsidR="000A3F40" w:rsidRDefault="000A3F40" w:rsidP="00131200"/>
    <w:p w14:paraId="5BB29ED9" w14:textId="77777777" w:rsidR="000A3F40" w:rsidRDefault="000A3F40" w:rsidP="00131200">
      <w:pPr>
        <w:sectPr w:rsidR="000A3F40" w:rsidSect="00892AAB">
          <w:headerReference w:type="default" r:id="rId13"/>
          <w:footerReference w:type="default" r:id="rId14"/>
          <w:type w:val="continuous"/>
          <w:pgSz w:w="11906" w:h="16838"/>
          <w:pgMar w:top="1440" w:right="1440" w:bottom="1440" w:left="1440" w:header="708" w:footer="708" w:gutter="0"/>
          <w:cols w:space="708"/>
          <w:docGrid w:linePitch="360"/>
        </w:sectPr>
      </w:pPr>
      <w:r>
        <w:br/>
      </w:r>
    </w:p>
    <w:p w14:paraId="3133C948" w14:textId="4FD40665" w:rsidR="000A3F40" w:rsidRDefault="000A3F40" w:rsidP="000A3F40">
      <w:pPr>
        <w:pStyle w:val="Heading2"/>
      </w:pPr>
      <w:r>
        <w:t>Values and behaviours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gridCol w:w="2754"/>
      </w:tblGrid>
      <w:tr w:rsidR="000A3F40" w14:paraId="329AADD3" w14:textId="77777777" w:rsidTr="000A3F40">
        <w:trPr>
          <w:trHeight w:val="551"/>
          <w:tblHeader/>
        </w:trPr>
        <w:tc>
          <w:tcPr>
            <w:tcW w:w="2754" w:type="dxa"/>
          </w:tcPr>
          <w:p w14:paraId="3D33668C" w14:textId="77777777" w:rsidR="000A3F40" w:rsidRDefault="000A3F40" w:rsidP="00DE7AB1">
            <w:pPr>
              <w:pStyle w:val="TableParagraph"/>
              <w:spacing w:line="270" w:lineRule="atLeast"/>
              <w:ind w:left="107"/>
              <w:rPr>
                <w:b/>
                <w:sz w:val="24"/>
              </w:rPr>
            </w:pPr>
            <w:r>
              <w:rPr>
                <w:b/>
                <w:sz w:val="24"/>
              </w:rPr>
              <w:t>Improved</w:t>
            </w:r>
            <w:r>
              <w:rPr>
                <w:b/>
                <w:spacing w:val="-17"/>
                <w:sz w:val="24"/>
              </w:rPr>
              <w:t xml:space="preserve"> </w:t>
            </w:r>
            <w:r>
              <w:rPr>
                <w:b/>
                <w:sz w:val="24"/>
              </w:rPr>
              <w:t>life</w:t>
            </w:r>
            <w:r>
              <w:rPr>
                <w:b/>
                <w:spacing w:val="-17"/>
                <w:sz w:val="24"/>
              </w:rPr>
              <w:t xml:space="preserve"> </w:t>
            </w:r>
            <w:r>
              <w:rPr>
                <w:b/>
                <w:sz w:val="24"/>
              </w:rPr>
              <w:t xml:space="preserve">for </w:t>
            </w:r>
            <w:r>
              <w:rPr>
                <w:b/>
                <w:spacing w:val="-2"/>
                <w:sz w:val="24"/>
              </w:rPr>
              <w:t>residents</w:t>
            </w:r>
          </w:p>
        </w:tc>
        <w:tc>
          <w:tcPr>
            <w:tcW w:w="2754" w:type="dxa"/>
          </w:tcPr>
          <w:p w14:paraId="77F1EF82" w14:textId="77777777" w:rsidR="000A3F40" w:rsidRDefault="000A3F40" w:rsidP="00DE7AB1">
            <w:pPr>
              <w:pStyle w:val="TableParagraph"/>
              <w:ind w:left="108"/>
              <w:rPr>
                <w:b/>
                <w:sz w:val="24"/>
              </w:rPr>
            </w:pPr>
            <w:r>
              <w:rPr>
                <w:b/>
                <w:spacing w:val="-2"/>
                <w:sz w:val="24"/>
              </w:rPr>
              <w:t>Trustworthy</w:t>
            </w:r>
          </w:p>
        </w:tc>
        <w:tc>
          <w:tcPr>
            <w:tcW w:w="2754" w:type="dxa"/>
          </w:tcPr>
          <w:p w14:paraId="177E4896" w14:textId="77777777" w:rsidR="000A3F40" w:rsidRDefault="000A3F40" w:rsidP="00DE7AB1">
            <w:pPr>
              <w:pStyle w:val="TableParagraph"/>
              <w:ind w:left="108"/>
              <w:rPr>
                <w:b/>
                <w:sz w:val="24"/>
              </w:rPr>
            </w:pPr>
            <w:r>
              <w:rPr>
                <w:b/>
                <w:spacing w:val="-2"/>
                <w:sz w:val="24"/>
              </w:rPr>
              <w:t>Collaborative</w:t>
            </w:r>
          </w:p>
        </w:tc>
        <w:tc>
          <w:tcPr>
            <w:tcW w:w="2754" w:type="dxa"/>
          </w:tcPr>
          <w:p w14:paraId="62B36DCB" w14:textId="77777777" w:rsidR="000A3F40" w:rsidRDefault="000A3F40" w:rsidP="00DE7AB1">
            <w:pPr>
              <w:pStyle w:val="TableParagraph"/>
              <w:ind w:left="109"/>
              <w:rPr>
                <w:b/>
                <w:sz w:val="24"/>
              </w:rPr>
            </w:pPr>
            <w:r>
              <w:rPr>
                <w:b/>
                <w:spacing w:val="-2"/>
                <w:sz w:val="24"/>
              </w:rPr>
              <w:t>Innovative</w:t>
            </w:r>
          </w:p>
        </w:tc>
        <w:tc>
          <w:tcPr>
            <w:tcW w:w="2754" w:type="dxa"/>
          </w:tcPr>
          <w:p w14:paraId="1887F3A5" w14:textId="77777777" w:rsidR="000A3F40" w:rsidRDefault="000A3F40" w:rsidP="00DE7AB1">
            <w:pPr>
              <w:pStyle w:val="TableParagraph"/>
              <w:ind w:left="109"/>
              <w:rPr>
                <w:b/>
                <w:sz w:val="24"/>
              </w:rPr>
            </w:pPr>
            <w:r>
              <w:rPr>
                <w:b/>
                <w:spacing w:val="-2"/>
                <w:sz w:val="24"/>
              </w:rPr>
              <w:t>Accountable</w:t>
            </w:r>
          </w:p>
        </w:tc>
      </w:tr>
      <w:tr w:rsidR="000A3F40" w14:paraId="7A5B6FB7" w14:textId="77777777" w:rsidTr="000A3F40">
        <w:trPr>
          <w:trHeight w:val="6082"/>
        </w:trPr>
        <w:tc>
          <w:tcPr>
            <w:tcW w:w="2754" w:type="dxa"/>
          </w:tcPr>
          <w:p w14:paraId="730B49EC" w14:textId="77777777" w:rsidR="000A3F40" w:rsidRDefault="000A3F40" w:rsidP="000A3F40">
            <w:pPr>
              <w:pStyle w:val="TableParagraph"/>
              <w:numPr>
                <w:ilvl w:val="0"/>
                <w:numId w:val="16"/>
              </w:numPr>
              <w:tabs>
                <w:tab w:val="left" w:pos="467"/>
              </w:tabs>
              <w:spacing w:line="216" w:lineRule="auto"/>
              <w:ind w:right="252"/>
              <w:rPr>
                <w:sz w:val="24"/>
              </w:rPr>
            </w:pPr>
            <w:r>
              <w:rPr>
                <w:sz w:val="24"/>
              </w:rPr>
              <w:t>Is passionate about making Ealing</w:t>
            </w:r>
            <w:r>
              <w:rPr>
                <w:spacing w:val="-17"/>
                <w:sz w:val="24"/>
              </w:rPr>
              <w:t xml:space="preserve"> </w:t>
            </w:r>
            <w:r>
              <w:rPr>
                <w:sz w:val="24"/>
              </w:rPr>
              <w:t>a</w:t>
            </w:r>
            <w:r>
              <w:rPr>
                <w:spacing w:val="-17"/>
                <w:sz w:val="24"/>
              </w:rPr>
              <w:t xml:space="preserve"> </w:t>
            </w:r>
            <w:r>
              <w:rPr>
                <w:sz w:val="24"/>
              </w:rPr>
              <w:t xml:space="preserve">better </w:t>
            </w:r>
            <w:r>
              <w:rPr>
                <w:spacing w:val="-2"/>
                <w:sz w:val="24"/>
              </w:rPr>
              <w:t>place</w:t>
            </w:r>
          </w:p>
          <w:p w14:paraId="131FCD83" w14:textId="77777777" w:rsidR="000A3F40" w:rsidRDefault="000A3F40" w:rsidP="00DE7AB1">
            <w:pPr>
              <w:pStyle w:val="TableParagraph"/>
              <w:spacing w:before="9"/>
              <w:rPr>
                <w:b/>
                <w:sz w:val="21"/>
              </w:rPr>
            </w:pPr>
          </w:p>
          <w:p w14:paraId="461BC7EC" w14:textId="77777777" w:rsidR="000A3F40" w:rsidRDefault="000A3F40" w:rsidP="000A3F40">
            <w:pPr>
              <w:pStyle w:val="TableParagraph"/>
              <w:numPr>
                <w:ilvl w:val="0"/>
                <w:numId w:val="16"/>
              </w:numPr>
              <w:tabs>
                <w:tab w:val="left" w:pos="467"/>
              </w:tabs>
              <w:spacing w:line="216" w:lineRule="auto"/>
              <w:ind w:right="357"/>
              <w:rPr>
                <w:sz w:val="24"/>
              </w:rPr>
            </w:pPr>
            <w:r>
              <w:rPr>
                <w:sz w:val="24"/>
              </w:rPr>
              <w:t xml:space="preserve">Can see and </w:t>
            </w:r>
            <w:r>
              <w:rPr>
                <w:spacing w:val="-2"/>
                <w:sz w:val="24"/>
              </w:rPr>
              <w:t xml:space="preserve">appreciate </w:t>
            </w:r>
            <w:r>
              <w:rPr>
                <w:sz w:val="24"/>
              </w:rPr>
              <w:t>things from a resident</w:t>
            </w:r>
            <w:r>
              <w:rPr>
                <w:spacing w:val="-17"/>
                <w:sz w:val="24"/>
              </w:rPr>
              <w:t xml:space="preserve"> </w:t>
            </w:r>
            <w:r>
              <w:rPr>
                <w:sz w:val="24"/>
              </w:rPr>
              <w:t>point of view</w:t>
            </w:r>
          </w:p>
          <w:p w14:paraId="32D17E74" w14:textId="77777777" w:rsidR="000A3F40" w:rsidRDefault="000A3F40" w:rsidP="00DE7AB1">
            <w:pPr>
              <w:pStyle w:val="TableParagraph"/>
              <w:spacing w:before="6"/>
              <w:rPr>
                <w:b/>
                <w:sz w:val="21"/>
              </w:rPr>
            </w:pPr>
          </w:p>
          <w:p w14:paraId="29ECFA30" w14:textId="77777777" w:rsidR="000A3F40" w:rsidRDefault="000A3F40" w:rsidP="000A3F40">
            <w:pPr>
              <w:pStyle w:val="TableParagraph"/>
              <w:numPr>
                <w:ilvl w:val="0"/>
                <w:numId w:val="16"/>
              </w:numPr>
              <w:tabs>
                <w:tab w:val="left" w:pos="467"/>
              </w:tabs>
              <w:spacing w:line="216" w:lineRule="auto"/>
              <w:ind w:right="225"/>
              <w:rPr>
                <w:sz w:val="24"/>
              </w:rPr>
            </w:pPr>
            <w:r>
              <w:rPr>
                <w:spacing w:val="-2"/>
                <w:sz w:val="24"/>
              </w:rPr>
              <w:t xml:space="preserve">Understands </w:t>
            </w:r>
            <w:r>
              <w:rPr>
                <w:sz w:val="24"/>
              </w:rPr>
              <w:t>what people want</w:t>
            </w:r>
            <w:r>
              <w:rPr>
                <w:spacing w:val="-17"/>
                <w:sz w:val="24"/>
              </w:rPr>
              <w:t xml:space="preserve"> </w:t>
            </w:r>
            <w:r>
              <w:rPr>
                <w:sz w:val="24"/>
              </w:rPr>
              <w:t>and</w:t>
            </w:r>
            <w:r>
              <w:rPr>
                <w:spacing w:val="-17"/>
                <w:sz w:val="24"/>
              </w:rPr>
              <w:t xml:space="preserve"> </w:t>
            </w:r>
            <w:r>
              <w:rPr>
                <w:sz w:val="24"/>
              </w:rPr>
              <w:t>need</w:t>
            </w:r>
          </w:p>
          <w:p w14:paraId="0346D94F" w14:textId="77777777" w:rsidR="000A3F40" w:rsidRDefault="000A3F40" w:rsidP="00DE7AB1">
            <w:pPr>
              <w:pStyle w:val="TableParagraph"/>
              <w:spacing w:before="7"/>
              <w:rPr>
                <w:b/>
                <w:sz w:val="21"/>
              </w:rPr>
            </w:pPr>
          </w:p>
          <w:p w14:paraId="500B6552" w14:textId="77777777" w:rsidR="000A3F40" w:rsidRDefault="000A3F40" w:rsidP="000A3F40">
            <w:pPr>
              <w:pStyle w:val="TableParagraph"/>
              <w:numPr>
                <w:ilvl w:val="0"/>
                <w:numId w:val="16"/>
              </w:numPr>
              <w:tabs>
                <w:tab w:val="left" w:pos="467"/>
              </w:tabs>
              <w:spacing w:line="216" w:lineRule="auto"/>
              <w:ind w:right="516"/>
              <w:rPr>
                <w:sz w:val="24"/>
              </w:rPr>
            </w:pPr>
            <w:r>
              <w:rPr>
                <w:spacing w:val="-2"/>
                <w:sz w:val="24"/>
              </w:rPr>
              <w:t xml:space="preserve">Encourages </w:t>
            </w:r>
            <w:r>
              <w:rPr>
                <w:sz w:val="24"/>
              </w:rPr>
              <w:t xml:space="preserve">change to </w:t>
            </w:r>
            <w:r>
              <w:rPr>
                <w:spacing w:val="-2"/>
                <w:sz w:val="24"/>
              </w:rPr>
              <w:t xml:space="preserve">tackle underlying </w:t>
            </w:r>
            <w:r>
              <w:rPr>
                <w:sz w:val="24"/>
              </w:rPr>
              <w:t xml:space="preserve">causes or </w:t>
            </w:r>
            <w:r>
              <w:rPr>
                <w:spacing w:val="-2"/>
                <w:sz w:val="24"/>
              </w:rPr>
              <w:t>issues</w:t>
            </w:r>
          </w:p>
        </w:tc>
        <w:tc>
          <w:tcPr>
            <w:tcW w:w="2754" w:type="dxa"/>
          </w:tcPr>
          <w:p w14:paraId="603AC86A" w14:textId="77777777" w:rsidR="000A3F40" w:rsidRDefault="000A3F40" w:rsidP="000A3F40">
            <w:pPr>
              <w:pStyle w:val="TableParagraph"/>
              <w:numPr>
                <w:ilvl w:val="0"/>
                <w:numId w:val="15"/>
              </w:numPr>
              <w:tabs>
                <w:tab w:val="left" w:pos="468"/>
              </w:tabs>
              <w:spacing w:line="216" w:lineRule="auto"/>
              <w:ind w:right="313"/>
              <w:rPr>
                <w:sz w:val="24"/>
              </w:rPr>
            </w:pPr>
            <w:r>
              <w:rPr>
                <w:sz w:val="24"/>
              </w:rPr>
              <w:t>Does what they say they’ll</w:t>
            </w:r>
            <w:r>
              <w:rPr>
                <w:spacing w:val="-17"/>
                <w:sz w:val="24"/>
              </w:rPr>
              <w:t xml:space="preserve"> </w:t>
            </w:r>
            <w:r>
              <w:rPr>
                <w:sz w:val="24"/>
              </w:rPr>
              <w:t>do</w:t>
            </w:r>
            <w:r>
              <w:rPr>
                <w:spacing w:val="-17"/>
                <w:sz w:val="24"/>
              </w:rPr>
              <w:t xml:space="preserve"> </w:t>
            </w:r>
            <w:r>
              <w:rPr>
                <w:sz w:val="24"/>
              </w:rPr>
              <w:t xml:space="preserve">on </w:t>
            </w:r>
            <w:r>
              <w:rPr>
                <w:spacing w:val="-4"/>
                <w:sz w:val="24"/>
              </w:rPr>
              <w:t>time</w:t>
            </w:r>
          </w:p>
          <w:p w14:paraId="4A27823E" w14:textId="77777777" w:rsidR="000A3F40" w:rsidRDefault="000A3F40" w:rsidP="00DE7AB1">
            <w:pPr>
              <w:pStyle w:val="TableParagraph"/>
              <w:rPr>
                <w:b/>
              </w:rPr>
            </w:pPr>
          </w:p>
          <w:p w14:paraId="68BC6867" w14:textId="77777777" w:rsidR="000A3F40" w:rsidRDefault="000A3F40" w:rsidP="000A3F40">
            <w:pPr>
              <w:pStyle w:val="TableParagraph"/>
              <w:numPr>
                <w:ilvl w:val="0"/>
                <w:numId w:val="15"/>
              </w:numPr>
              <w:tabs>
                <w:tab w:val="left" w:pos="468"/>
              </w:tabs>
              <w:spacing w:line="213" w:lineRule="auto"/>
              <w:ind w:right="339"/>
              <w:rPr>
                <w:sz w:val="24"/>
              </w:rPr>
            </w:pPr>
            <w:r>
              <w:rPr>
                <w:sz w:val="24"/>
              </w:rPr>
              <w:t>Is</w:t>
            </w:r>
            <w:r>
              <w:rPr>
                <w:spacing w:val="-17"/>
                <w:sz w:val="24"/>
              </w:rPr>
              <w:t xml:space="preserve"> </w:t>
            </w:r>
            <w:r>
              <w:rPr>
                <w:sz w:val="24"/>
              </w:rPr>
              <w:t>open</w:t>
            </w:r>
            <w:r>
              <w:rPr>
                <w:spacing w:val="-17"/>
                <w:sz w:val="24"/>
              </w:rPr>
              <w:t xml:space="preserve"> </w:t>
            </w:r>
            <w:r>
              <w:rPr>
                <w:sz w:val="24"/>
              </w:rPr>
              <w:t xml:space="preserve">and </w:t>
            </w:r>
            <w:r>
              <w:rPr>
                <w:spacing w:val="-2"/>
                <w:sz w:val="24"/>
              </w:rPr>
              <w:t>honest</w:t>
            </w:r>
          </w:p>
          <w:p w14:paraId="1EFE1621" w14:textId="77777777" w:rsidR="000A3F40" w:rsidRDefault="000A3F40" w:rsidP="00DE7AB1">
            <w:pPr>
              <w:pStyle w:val="TableParagraph"/>
              <w:spacing w:before="1"/>
              <w:rPr>
                <w:b/>
              </w:rPr>
            </w:pPr>
          </w:p>
          <w:p w14:paraId="14A3BA3F" w14:textId="77777777" w:rsidR="000A3F40" w:rsidRDefault="000A3F40" w:rsidP="000A3F40">
            <w:pPr>
              <w:pStyle w:val="TableParagraph"/>
              <w:numPr>
                <w:ilvl w:val="0"/>
                <w:numId w:val="15"/>
              </w:numPr>
              <w:tabs>
                <w:tab w:val="left" w:pos="468"/>
              </w:tabs>
              <w:spacing w:line="213" w:lineRule="auto"/>
              <w:ind w:right="299"/>
              <w:rPr>
                <w:sz w:val="24"/>
              </w:rPr>
            </w:pPr>
            <w:r>
              <w:rPr>
                <w:sz w:val="24"/>
              </w:rPr>
              <w:t>Treats all people</w:t>
            </w:r>
            <w:r>
              <w:rPr>
                <w:spacing w:val="-17"/>
                <w:sz w:val="24"/>
              </w:rPr>
              <w:t xml:space="preserve"> </w:t>
            </w:r>
            <w:r>
              <w:rPr>
                <w:sz w:val="24"/>
              </w:rPr>
              <w:t>fairly</w:t>
            </w:r>
          </w:p>
        </w:tc>
        <w:tc>
          <w:tcPr>
            <w:tcW w:w="2754" w:type="dxa"/>
          </w:tcPr>
          <w:p w14:paraId="682CB696" w14:textId="77777777" w:rsidR="000A3F40" w:rsidRDefault="000A3F40" w:rsidP="000A3F40">
            <w:pPr>
              <w:pStyle w:val="TableParagraph"/>
              <w:numPr>
                <w:ilvl w:val="0"/>
                <w:numId w:val="14"/>
              </w:numPr>
              <w:tabs>
                <w:tab w:val="left" w:pos="469"/>
              </w:tabs>
              <w:spacing w:line="216" w:lineRule="auto"/>
              <w:ind w:right="193"/>
              <w:rPr>
                <w:sz w:val="24"/>
              </w:rPr>
            </w:pPr>
            <w:r>
              <w:rPr>
                <w:sz w:val="24"/>
              </w:rPr>
              <w:t>Ambitious</w:t>
            </w:r>
            <w:r>
              <w:rPr>
                <w:spacing w:val="-17"/>
                <w:sz w:val="24"/>
              </w:rPr>
              <w:t xml:space="preserve"> </w:t>
            </w:r>
            <w:r>
              <w:rPr>
                <w:sz w:val="24"/>
              </w:rPr>
              <w:t xml:space="preserve">and confident in </w:t>
            </w:r>
            <w:r>
              <w:rPr>
                <w:spacing w:val="-2"/>
                <w:sz w:val="24"/>
              </w:rPr>
              <w:t>leading partnerships</w:t>
            </w:r>
          </w:p>
          <w:p w14:paraId="16657F12" w14:textId="77777777" w:rsidR="000A3F40" w:rsidRDefault="000A3F40" w:rsidP="00DE7AB1">
            <w:pPr>
              <w:pStyle w:val="TableParagraph"/>
              <w:rPr>
                <w:b/>
              </w:rPr>
            </w:pPr>
          </w:p>
          <w:p w14:paraId="4EC8A291" w14:textId="77777777" w:rsidR="000A3F40" w:rsidRDefault="000A3F40" w:rsidP="000062AC">
            <w:pPr>
              <w:pStyle w:val="TableParagraph"/>
              <w:numPr>
                <w:ilvl w:val="0"/>
                <w:numId w:val="14"/>
              </w:numPr>
              <w:tabs>
                <w:tab w:val="left" w:pos="469"/>
              </w:tabs>
              <w:spacing w:line="213" w:lineRule="auto"/>
              <w:ind w:right="98"/>
              <w:rPr>
                <w:sz w:val="24"/>
              </w:rPr>
            </w:pPr>
            <w:r>
              <w:rPr>
                <w:sz w:val="24"/>
              </w:rPr>
              <w:t>Offers</w:t>
            </w:r>
            <w:r>
              <w:rPr>
                <w:spacing w:val="-4"/>
                <w:sz w:val="24"/>
              </w:rPr>
              <w:t xml:space="preserve"> </w:t>
            </w:r>
            <w:r>
              <w:rPr>
                <w:sz w:val="24"/>
              </w:rPr>
              <w:t>to</w:t>
            </w:r>
            <w:r>
              <w:rPr>
                <w:spacing w:val="-6"/>
                <w:sz w:val="24"/>
              </w:rPr>
              <w:t xml:space="preserve"> </w:t>
            </w:r>
            <w:r>
              <w:rPr>
                <w:sz w:val="24"/>
              </w:rPr>
              <w:t>share knowledge</w:t>
            </w:r>
            <w:r>
              <w:rPr>
                <w:spacing w:val="-17"/>
                <w:sz w:val="24"/>
              </w:rPr>
              <w:t xml:space="preserve"> </w:t>
            </w:r>
            <w:r>
              <w:rPr>
                <w:sz w:val="24"/>
              </w:rPr>
              <w:t xml:space="preserve">and </w:t>
            </w:r>
            <w:r>
              <w:rPr>
                <w:spacing w:val="-2"/>
                <w:sz w:val="24"/>
              </w:rPr>
              <w:t>ideas</w:t>
            </w:r>
          </w:p>
          <w:p w14:paraId="02116407" w14:textId="77777777" w:rsidR="000A3F40" w:rsidRDefault="000A3F40" w:rsidP="00DE7AB1">
            <w:pPr>
              <w:pStyle w:val="TableParagraph"/>
              <w:rPr>
                <w:b/>
              </w:rPr>
            </w:pPr>
          </w:p>
          <w:p w14:paraId="703721BA" w14:textId="77777777" w:rsidR="000A3F40" w:rsidRDefault="000A3F40" w:rsidP="000A3F40">
            <w:pPr>
              <w:pStyle w:val="TableParagraph"/>
              <w:numPr>
                <w:ilvl w:val="0"/>
                <w:numId w:val="14"/>
              </w:numPr>
              <w:tabs>
                <w:tab w:val="left" w:pos="469"/>
              </w:tabs>
              <w:spacing w:line="216" w:lineRule="auto"/>
              <w:ind w:right="258"/>
              <w:rPr>
                <w:sz w:val="24"/>
              </w:rPr>
            </w:pPr>
            <w:r>
              <w:rPr>
                <w:spacing w:val="-2"/>
                <w:sz w:val="24"/>
              </w:rPr>
              <w:t xml:space="preserve">Challenges constructively </w:t>
            </w:r>
            <w:r>
              <w:rPr>
                <w:spacing w:val="-4"/>
                <w:sz w:val="24"/>
              </w:rPr>
              <w:t xml:space="preserve">and </w:t>
            </w:r>
            <w:r>
              <w:rPr>
                <w:spacing w:val="-2"/>
                <w:sz w:val="24"/>
              </w:rPr>
              <w:t xml:space="preserve">respectfully </w:t>
            </w:r>
            <w:r>
              <w:rPr>
                <w:sz w:val="24"/>
              </w:rPr>
              <w:t xml:space="preserve">listens to </w:t>
            </w:r>
            <w:r>
              <w:rPr>
                <w:spacing w:val="-2"/>
                <w:sz w:val="24"/>
              </w:rPr>
              <w:t>feedback</w:t>
            </w:r>
          </w:p>
          <w:p w14:paraId="0E15DDD4" w14:textId="77777777" w:rsidR="000A3F40" w:rsidRDefault="000A3F40" w:rsidP="00DE7AB1">
            <w:pPr>
              <w:pStyle w:val="TableParagraph"/>
              <w:spacing w:before="9"/>
              <w:rPr>
                <w:b/>
                <w:sz w:val="21"/>
              </w:rPr>
            </w:pPr>
          </w:p>
          <w:p w14:paraId="77EBBECA" w14:textId="77777777" w:rsidR="000A3F40" w:rsidRDefault="000A3F40" w:rsidP="000A3F40">
            <w:pPr>
              <w:pStyle w:val="TableParagraph"/>
              <w:numPr>
                <w:ilvl w:val="0"/>
                <w:numId w:val="14"/>
              </w:numPr>
              <w:tabs>
                <w:tab w:val="left" w:pos="469"/>
              </w:tabs>
              <w:spacing w:line="216" w:lineRule="auto"/>
              <w:ind w:right="326"/>
              <w:rPr>
                <w:sz w:val="24"/>
              </w:rPr>
            </w:pPr>
            <w:r>
              <w:rPr>
                <w:spacing w:val="-2"/>
                <w:sz w:val="24"/>
              </w:rPr>
              <w:t xml:space="preserve">Overcomes </w:t>
            </w:r>
            <w:r>
              <w:rPr>
                <w:sz w:val="24"/>
              </w:rPr>
              <w:t>barriers to develop our outcomes</w:t>
            </w:r>
            <w:r>
              <w:rPr>
                <w:spacing w:val="-17"/>
                <w:sz w:val="24"/>
              </w:rPr>
              <w:t xml:space="preserve"> </w:t>
            </w:r>
            <w:r>
              <w:rPr>
                <w:sz w:val="24"/>
              </w:rPr>
              <w:t xml:space="preserve">for </w:t>
            </w:r>
            <w:r>
              <w:rPr>
                <w:spacing w:val="-2"/>
                <w:sz w:val="24"/>
              </w:rPr>
              <w:t>residents</w:t>
            </w:r>
          </w:p>
        </w:tc>
        <w:tc>
          <w:tcPr>
            <w:tcW w:w="2754" w:type="dxa"/>
          </w:tcPr>
          <w:p w14:paraId="2A03551A" w14:textId="77777777" w:rsidR="000A3F40" w:rsidRDefault="000A3F40" w:rsidP="000A3F40">
            <w:pPr>
              <w:pStyle w:val="TableParagraph"/>
              <w:numPr>
                <w:ilvl w:val="0"/>
                <w:numId w:val="13"/>
              </w:numPr>
              <w:tabs>
                <w:tab w:val="left" w:pos="469"/>
              </w:tabs>
              <w:spacing w:line="216" w:lineRule="auto"/>
              <w:ind w:right="154"/>
              <w:rPr>
                <w:sz w:val="24"/>
              </w:rPr>
            </w:pPr>
            <w:proofErr w:type="gramStart"/>
            <w:r>
              <w:rPr>
                <w:sz w:val="24"/>
              </w:rPr>
              <w:t>Tries</w:t>
            </w:r>
            <w:proofErr w:type="gramEnd"/>
            <w:r>
              <w:rPr>
                <w:sz w:val="24"/>
              </w:rPr>
              <w:t xml:space="preserve"> out ways to do things</w:t>
            </w:r>
            <w:r>
              <w:rPr>
                <w:spacing w:val="-9"/>
                <w:sz w:val="24"/>
              </w:rPr>
              <w:t xml:space="preserve"> </w:t>
            </w:r>
            <w:r>
              <w:rPr>
                <w:sz w:val="24"/>
              </w:rPr>
              <w:t>better, faster</w:t>
            </w:r>
            <w:r>
              <w:rPr>
                <w:spacing w:val="-17"/>
                <w:sz w:val="24"/>
              </w:rPr>
              <w:t xml:space="preserve"> </w:t>
            </w:r>
            <w:r>
              <w:rPr>
                <w:sz w:val="24"/>
              </w:rPr>
              <w:t>and</w:t>
            </w:r>
            <w:r>
              <w:rPr>
                <w:spacing w:val="-17"/>
                <w:sz w:val="24"/>
              </w:rPr>
              <w:t xml:space="preserve"> </w:t>
            </w:r>
            <w:r>
              <w:rPr>
                <w:sz w:val="24"/>
              </w:rPr>
              <w:t>for less cost</w:t>
            </w:r>
          </w:p>
          <w:p w14:paraId="5CE49AE3" w14:textId="77777777" w:rsidR="000A3F40" w:rsidRDefault="000A3F40" w:rsidP="00DE7AB1">
            <w:pPr>
              <w:pStyle w:val="TableParagraph"/>
              <w:spacing w:before="8"/>
              <w:rPr>
                <w:b/>
                <w:sz w:val="21"/>
              </w:rPr>
            </w:pPr>
          </w:p>
          <w:p w14:paraId="4916EB81" w14:textId="77777777" w:rsidR="000A3F40" w:rsidRDefault="000A3F40" w:rsidP="000A3F40">
            <w:pPr>
              <w:pStyle w:val="TableParagraph"/>
              <w:numPr>
                <w:ilvl w:val="0"/>
                <w:numId w:val="13"/>
              </w:numPr>
              <w:tabs>
                <w:tab w:val="left" w:pos="469"/>
              </w:tabs>
              <w:spacing w:line="216" w:lineRule="auto"/>
              <w:ind w:right="223"/>
              <w:rPr>
                <w:sz w:val="24"/>
              </w:rPr>
            </w:pPr>
            <w:proofErr w:type="gramStart"/>
            <w:r>
              <w:rPr>
                <w:sz w:val="24"/>
              </w:rPr>
              <w:t>Brings</w:t>
            </w:r>
            <w:proofErr w:type="gramEnd"/>
            <w:r>
              <w:rPr>
                <w:sz w:val="24"/>
              </w:rPr>
              <w:t xml:space="preserve"> in ideas from outside to </w:t>
            </w:r>
            <w:r>
              <w:rPr>
                <w:spacing w:val="-2"/>
                <w:sz w:val="24"/>
              </w:rPr>
              <w:t>improve performance</w:t>
            </w:r>
          </w:p>
          <w:p w14:paraId="0F558311" w14:textId="77777777" w:rsidR="000A3F40" w:rsidRDefault="000A3F40" w:rsidP="00DE7AB1">
            <w:pPr>
              <w:pStyle w:val="TableParagraph"/>
              <w:spacing w:before="8"/>
              <w:rPr>
                <w:b/>
                <w:sz w:val="21"/>
              </w:rPr>
            </w:pPr>
          </w:p>
          <w:p w14:paraId="5E91D66D" w14:textId="77777777" w:rsidR="000A3F40" w:rsidRDefault="000A3F40" w:rsidP="000A3F40">
            <w:pPr>
              <w:pStyle w:val="TableParagraph"/>
              <w:numPr>
                <w:ilvl w:val="0"/>
                <w:numId w:val="13"/>
              </w:numPr>
              <w:tabs>
                <w:tab w:val="left" w:pos="469"/>
              </w:tabs>
              <w:spacing w:line="216" w:lineRule="auto"/>
              <w:ind w:right="489"/>
              <w:rPr>
                <w:sz w:val="24"/>
              </w:rPr>
            </w:pPr>
            <w:r>
              <w:rPr>
                <w:spacing w:val="-2"/>
                <w:sz w:val="24"/>
              </w:rPr>
              <w:t xml:space="preserve">Takes calculated </w:t>
            </w:r>
            <w:r>
              <w:rPr>
                <w:sz w:val="24"/>
              </w:rPr>
              <w:t xml:space="preserve">risks to </w:t>
            </w:r>
            <w:r>
              <w:rPr>
                <w:spacing w:val="-2"/>
                <w:sz w:val="24"/>
              </w:rPr>
              <w:t>improve outcomes</w:t>
            </w:r>
          </w:p>
          <w:p w14:paraId="1BDBF6BB" w14:textId="77777777" w:rsidR="000A3F40" w:rsidRDefault="000A3F40" w:rsidP="00DE7AB1">
            <w:pPr>
              <w:pStyle w:val="TableParagraph"/>
              <w:spacing w:before="10"/>
              <w:rPr>
                <w:b/>
                <w:sz w:val="21"/>
              </w:rPr>
            </w:pPr>
          </w:p>
          <w:p w14:paraId="60952352" w14:textId="77777777" w:rsidR="000A3F40" w:rsidRDefault="000A3F40" w:rsidP="000A3F40">
            <w:pPr>
              <w:pStyle w:val="TableParagraph"/>
              <w:numPr>
                <w:ilvl w:val="0"/>
                <w:numId w:val="13"/>
              </w:numPr>
              <w:tabs>
                <w:tab w:val="left" w:pos="469"/>
              </w:tabs>
              <w:spacing w:line="213" w:lineRule="auto"/>
              <w:ind w:right="156"/>
              <w:rPr>
                <w:sz w:val="24"/>
              </w:rPr>
            </w:pPr>
            <w:proofErr w:type="gramStart"/>
            <w:r>
              <w:rPr>
                <w:sz w:val="24"/>
              </w:rPr>
              <w:t>Learns</w:t>
            </w:r>
            <w:proofErr w:type="gramEnd"/>
            <w:r>
              <w:rPr>
                <w:sz w:val="24"/>
              </w:rPr>
              <w:t xml:space="preserve"> from mistakes</w:t>
            </w:r>
            <w:r>
              <w:rPr>
                <w:spacing w:val="-17"/>
                <w:sz w:val="24"/>
              </w:rPr>
              <w:t xml:space="preserve"> </w:t>
            </w:r>
            <w:r>
              <w:rPr>
                <w:sz w:val="24"/>
              </w:rPr>
              <w:t xml:space="preserve">and </w:t>
            </w:r>
            <w:r>
              <w:rPr>
                <w:spacing w:val="-2"/>
                <w:sz w:val="24"/>
              </w:rPr>
              <w:t>failures</w:t>
            </w:r>
          </w:p>
        </w:tc>
        <w:tc>
          <w:tcPr>
            <w:tcW w:w="2754" w:type="dxa"/>
          </w:tcPr>
          <w:p w14:paraId="5478F441" w14:textId="77777777" w:rsidR="000A3F40" w:rsidRDefault="000A3F40" w:rsidP="000A3F40">
            <w:pPr>
              <w:pStyle w:val="TableParagraph"/>
              <w:numPr>
                <w:ilvl w:val="0"/>
                <w:numId w:val="12"/>
              </w:numPr>
              <w:tabs>
                <w:tab w:val="left" w:pos="469"/>
              </w:tabs>
              <w:spacing w:line="216" w:lineRule="auto"/>
              <w:ind w:right="122"/>
              <w:rPr>
                <w:sz w:val="24"/>
              </w:rPr>
            </w:pPr>
            <w:r>
              <w:rPr>
                <w:sz w:val="24"/>
              </w:rPr>
              <w:t>Encourages all stakeholders</w:t>
            </w:r>
            <w:r>
              <w:rPr>
                <w:spacing w:val="-17"/>
                <w:sz w:val="24"/>
              </w:rPr>
              <w:t xml:space="preserve"> </w:t>
            </w:r>
            <w:r>
              <w:rPr>
                <w:sz w:val="24"/>
              </w:rPr>
              <w:t xml:space="preserve">to participate in </w:t>
            </w:r>
            <w:r>
              <w:rPr>
                <w:spacing w:val="-2"/>
                <w:sz w:val="24"/>
              </w:rPr>
              <w:t>decision making</w:t>
            </w:r>
          </w:p>
          <w:p w14:paraId="3F3F37EE" w14:textId="77777777" w:rsidR="000A3F40" w:rsidRDefault="000A3F40" w:rsidP="00DE7AB1">
            <w:pPr>
              <w:pStyle w:val="TableParagraph"/>
              <w:spacing w:before="10"/>
              <w:rPr>
                <w:b/>
                <w:sz w:val="21"/>
              </w:rPr>
            </w:pPr>
          </w:p>
          <w:p w14:paraId="775188E3" w14:textId="77777777" w:rsidR="000A3F40" w:rsidRDefault="000A3F40" w:rsidP="000A3F40">
            <w:pPr>
              <w:pStyle w:val="TableParagraph"/>
              <w:numPr>
                <w:ilvl w:val="0"/>
                <w:numId w:val="12"/>
              </w:numPr>
              <w:tabs>
                <w:tab w:val="left" w:pos="469"/>
              </w:tabs>
              <w:spacing w:line="213" w:lineRule="auto"/>
              <w:ind w:right="335"/>
              <w:rPr>
                <w:sz w:val="24"/>
              </w:rPr>
            </w:pPr>
            <w:proofErr w:type="gramStart"/>
            <w:r>
              <w:rPr>
                <w:sz w:val="24"/>
              </w:rPr>
              <w:t>Makes</w:t>
            </w:r>
            <w:proofErr w:type="gramEnd"/>
            <w:r>
              <w:rPr>
                <w:spacing w:val="-17"/>
                <w:sz w:val="24"/>
              </w:rPr>
              <w:t xml:space="preserve"> </w:t>
            </w:r>
            <w:r>
              <w:rPr>
                <w:sz w:val="24"/>
              </w:rPr>
              <w:t xml:space="preserve">things </w:t>
            </w:r>
            <w:r>
              <w:rPr>
                <w:spacing w:val="-2"/>
                <w:sz w:val="24"/>
              </w:rPr>
              <w:t>happen</w:t>
            </w:r>
          </w:p>
          <w:p w14:paraId="0DFD6E18" w14:textId="77777777" w:rsidR="000A3F40" w:rsidRDefault="000A3F40" w:rsidP="00DE7AB1">
            <w:pPr>
              <w:pStyle w:val="TableParagraph"/>
              <w:spacing w:before="10"/>
              <w:rPr>
                <w:b/>
                <w:sz w:val="21"/>
              </w:rPr>
            </w:pPr>
          </w:p>
          <w:p w14:paraId="4E754B7C" w14:textId="77777777" w:rsidR="000A3F40" w:rsidRDefault="000A3F40" w:rsidP="000A3F40">
            <w:pPr>
              <w:pStyle w:val="TableParagraph"/>
              <w:numPr>
                <w:ilvl w:val="0"/>
                <w:numId w:val="12"/>
              </w:numPr>
              <w:tabs>
                <w:tab w:val="left" w:pos="469"/>
              </w:tabs>
              <w:spacing w:before="1" w:line="216" w:lineRule="auto"/>
              <w:ind w:right="403"/>
              <w:rPr>
                <w:sz w:val="24"/>
              </w:rPr>
            </w:pPr>
            <w:r>
              <w:rPr>
                <w:sz w:val="24"/>
              </w:rPr>
              <w:t xml:space="preserve">Acts on feedback to </w:t>
            </w:r>
            <w:r>
              <w:rPr>
                <w:spacing w:val="-2"/>
                <w:sz w:val="24"/>
              </w:rPr>
              <w:t>improve performance</w:t>
            </w:r>
          </w:p>
          <w:p w14:paraId="04DDB9CE" w14:textId="77777777" w:rsidR="000A3F40" w:rsidRDefault="000A3F40" w:rsidP="00DE7AB1">
            <w:pPr>
              <w:pStyle w:val="TableParagraph"/>
              <w:spacing w:before="11"/>
              <w:rPr>
                <w:b/>
                <w:sz w:val="21"/>
              </w:rPr>
            </w:pPr>
          </w:p>
          <w:p w14:paraId="492DBA93" w14:textId="77777777" w:rsidR="000A3F40" w:rsidRDefault="000A3F40" w:rsidP="000A3F40">
            <w:pPr>
              <w:pStyle w:val="TableParagraph"/>
              <w:numPr>
                <w:ilvl w:val="0"/>
                <w:numId w:val="12"/>
              </w:numPr>
              <w:tabs>
                <w:tab w:val="left" w:pos="469"/>
              </w:tabs>
              <w:spacing w:line="213" w:lineRule="auto"/>
              <w:ind w:right="285"/>
              <w:rPr>
                <w:sz w:val="24"/>
              </w:rPr>
            </w:pPr>
            <w:r>
              <w:rPr>
                <w:sz w:val="24"/>
              </w:rPr>
              <w:t>Works</w:t>
            </w:r>
            <w:r>
              <w:rPr>
                <w:spacing w:val="-17"/>
                <w:sz w:val="24"/>
              </w:rPr>
              <w:t xml:space="preserve"> </w:t>
            </w:r>
            <w:r>
              <w:rPr>
                <w:sz w:val="24"/>
              </w:rPr>
              <w:t>to</w:t>
            </w:r>
            <w:r>
              <w:rPr>
                <w:spacing w:val="-17"/>
                <w:sz w:val="24"/>
              </w:rPr>
              <w:t xml:space="preserve"> </w:t>
            </w:r>
            <w:r>
              <w:rPr>
                <w:sz w:val="24"/>
              </w:rPr>
              <w:t xml:space="preserve">high </w:t>
            </w:r>
            <w:r>
              <w:rPr>
                <w:spacing w:val="-2"/>
                <w:sz w:val="24"/>
              </w:rPr>
              <w:t>standards</w:t>
            </w:r>
          </w:p>
        </w:tc>
      </w:tr>
    </w:tbl>
    <w:p w14:paraId="46516F9B" w14:textId="77777777" w:rsidR="000A3F40" w:rsidRDefault="000A3F40" w:rsidP="00131200"/>
    <w:p w14:paraId="7BA59214" w14:textId="77777777" w:rsidR="000A3F40" w:rsidRDefault="000A3F40" w:rsidP="00131200"/>
    <w:p w14:paraId="23D3CB1D" w14:textId="77777777" w:rsidR="00131200" w:rsidRPr="00892AAB" w:rsidRDefault="00131200" w:rsidP="00131200"/>
    <w:p w14:paraId="41F98C6A" w14:textId="77777777" w:rsidR="00D46F95" w:rsidRPr="00892AAB" w:rsidRDefault="00D46F95" w:rsidP="00131200"/>
    <w:sectPr w:rsidR="00D46F95" w:rsidRPr="00892AAB" w:rsidSect="000A3F40">
      <w:headerReference w:type="first" r:id="rId15"/>
      <w:footerReference w:type="first" r:id="rId1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968F" w14:textId="77777777" w:rsidR="00F93579" w:rsidRDefault="00F93579" w:rsidP="00131200">
      <w:r>
        <w:separator/>
      </w:r>
    </w:p>
  </w:endnote>
  <w:endnote w:type="continuationSeparator" w:id="0">
    <w:p w14:paraId="4E67130D" w14:textId="77777777" w:rsidR="00F93579" w:rsidRDefault="00F93579"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42417"/>
      <w:docPartObj>
        <w:docPartGallery w:val="Page Numbers (Bottom of Page)"/>
        <w:docPartUnique/>
      </w:docPartObj>
    </w:sdtPr>
    <w:sdtEndPr>
      <w:rPr>
        <w:noProof/>
      </w:rPr>
    </w:sdtEndPr>
    <w:sdtContent>
      <w:p w14:paraId="6C00A439" w14:textId="00305113" w:rsidR="003A69F1" w:rsidRDefault="00AA55C6" w:rsidP="00AA55C6">
        <w:pPr>
          <w:pStyle w:val="Footer"/>
        </w:pPr>
        <w:r w:rsidRPr="00AA55C6">
          <w:rPr>
            <w:color w:val="BFBFBF" w:themeColor="background1" w:themeShade="BF"/>
          </w:rPr>
          <w:t>November 2023</w:t>
        </w:r>
        <w:r>
          <w:tab/>
        </w:r>
        <w:r>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A16" w14:textId="0E61FD7D" w:rsidR="003A69F1" w:rsidRDefault="003A69F1" w:rsidP="003A69F1">
    <w:pPr>
      <w:pStyle w:val="Footer"/>
      <w:jc w:val="right"/>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399F" w14:textId="77777777" w:rsidR="00F93579" w:rsidRDefault="00F93579" w:rsidP="00131200">
      <w:r>
        <w:separator/>
      </w:r>
    </w:p>
  </w:footnote>
  <w:footnote w:type="continuationSeparator" w:id="0">
    <w:p w14:paraId="7D7BAB20" w14:textId="77777777" w:rsidR="00F93579" w:rsidRDefault="00F93579"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0B0" w14:textId="21A69DE3" w:rsidR="000A3F40" w:rsidRPr="00AA55C6" w:rsidRDefault="000A3F40">
    <w:pPr>
      <w:pStyle w:val="Header"/>
      <w:rPr>
        <w:color w:val="BFBFBF" w:themeColor="background1" w:themeShade="BF"/>
      </w:rPr>
    </w:pPr>
    <w:r w:rsidRPr="00AA55C6">
      <w:rPr>
        <w:noProof/>
        <w:color w:val="BFBFBF" w:themeColor="background1" w:themeShade="BF"/>
      </w:rPr>
      <w:drawing>
        <wp:anchor distT="0" distB="0" distL="0" distR="0" simplePos="0" relativeHeight="251659264" behindDoc="1" locked="0" layoutInCell="1" allowOverlap="1" wp14:anchorId="19C628CE" wp14:editId="1830BA3C">
          <wp:simplePos x="0" y="0"/>
          <wp:positionH relativeFrom="page">
            <wp:posOffset>6035040</wp:posOffset>
          </wp:positionH>
          <wp:positionV relativeFrom="page">
            <wp:posOffset>151765</wp:posOffset>
          </wp:positionV>
          <wp:extent cx="1219200" cy="66992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219200" cy="669925"/>
                  </a:xfrm>
                  <a:prstGeom prst="rect">
                    <a:avLst/>
                  </a:prstGeom>
                </pic:spPr>
              </pic:pic>
            </a:graphicData>
          </a:graphic>
        </wp:anchor>
      </w:drawing>
    </w:r>
    <w:r w:rsidR="00AA55C6" w:rsidRPr="00AA55C6">
      <w:rPr>
        <w:color w:val="BFBFBF" w:themeColor="background1" w:themeShade="BF"/>
      </w:rPr>
      <w:t>Appendix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149" w14:textId="2E026E08" w:rsidR="000A3F40" w:rsidRDefault="000A3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9B"/>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5C0675"/>
    <w:multiLevelType w:val="hybridMultilevel"/>
    <w:tmpl w:val="FF7AB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615345"/>
    <w:multiLevelType w:val="hybridMultilevel"/>
    <w:tmpl w:val="A2807F9A"/>
    <w:lvl w:ilvl="0" w:tplc="A4805EF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966B0A">
      <w:numFmt w:val="bullet"/>
      <w:lvlText w:val="•"/>
      <w:lvlJc w:val="left"/>
      <w:pPr>
        <w:ind w:left="641" w:hanging="360"/>
      </w:pPr>
      <w:rPr>
        <w:rFonts w:hint="default"/>
        <w:lang w:val="en-US" w:eastAsia="en-US" w:bidi="ar-SA"/>
      </w:rPr>
    </w:lvl>
    <w:lvl w:ilvl="2" w:tplc="DEAAD0B4">
      <w:numFmt w:val="bullet"/>
      <w:lvlText w:val="•"/>
      <w:lvlJc w:val="left"/>
      <w:pPr>
        <w:ind w:left="822" w:hanging="360"/>
      </w:pPr>
      <w:rPr>
        <w:rFonts w:hint="default"/>
        <w:lang w:val="en-US" w:eastAsia="en-US" w:bidi="ar-SA"/>
      </w:rPr>
    </w:lvl>
    <w:lvl w:ilvl="3" w:tplc="163C60CE">
      <w:numFmt w:val="bullet"/>
      <w:lvlText w:val="•"/>
      <w:lvlJc w:val="left"/>
      <w:pPr>
        <w:ind w:left="1003" w:hanging="360"/>
      </w:pPr>
      <w:rPr>
        <w:rFonts w:hint="default"/>
        <w:lang w:val="en-US" w:eastAsia="en-US" w:bidi="ar-SA"/>
      </w:rPr>
    </w:lvl>
    <w:lvl w:ilvl="4" w:tplc="34BC8D7E">
      <w:numFmt w:val="bullet"/>
      <w:lvlText w:val="•"/>
      <w:lvlJc w:val="left"/>
      <w:pPr>
        <w:ind w:left="1184" w:hanging="360"/>
      </w:pPr>
      <w:rPr>
        <w:rFonts w:hint="default"/>
        <w:lang w:val="en-US" w:eastAsia="en-US" w:bidi="ar-SA"/>
      </w:rPr>
    </w:lvl>
    <w:lvl w:ilvl="5" w:tplc="B3821548">
      <w:numFmt w:val="bullet"/>
      <w:lvlText w:val="•"/>
      <w:lvlJc w:val="left"/>
      <w:pPr>
        <w:ind w:left="1365" w:hanging="360"/>
      </w:pPr>
      <w:rPr>
        <w:rFonts w:hint="default"/>
        <w:lang w:val="en-US" w:eastAsia="en-US" w:bidi="ar-SA"/>
      </w:rPr>
    </w:lvl>
    <w:lvl w:ilvl="6" w:tplc="BAA4BD74">
      <w:numFmt w:val="bullet"/>
      <w:lvlText w:val="•"/>
      <w:lvlJc w:val="left"/>
      <w:pPr>
        <w:ind w:left="1546" w:hanging="360"/>
      </w:pPr>
      <w:rPr>
        <w:rFonts w:hint="default"/>
        <w:lang w:val="en-US" w:eastAsia="en-US" w:bidi="ar-SA"/>
      </w:rPr>
    </w:lvl>
    <w:lvl w:ilvl="7" w:tplc="86A27EFC">
      <w:numFmt w:val="bullet"/>
      <w:lvlText w:val="•"/>
      <w:lvlJc w:val="left"/>
      <w:pPr>
        <w:ind w:left="1727" w:hanging="360"/>
      </w:pPr>
      <w:rPr>
        <w:rFonts w:hint="default"/>
        <w:lang w:val="en-US" w:eastAsia="en-US" w:bidi="ar-SA"/>
      </w:rPr>
    </w:lvl>
    <w:lvl w:ilvl="8" w:tplc="2D82540A">
      <w:numFmt w:val="bullet"/>
      <w:lvlText w:val="•"/>
      <w:lvlJc w:val="left"/>
      <w:pPr>
        <w:ind w:left="1908" w:hanging="360"/>
      </w:pPr>
      <w:rPr>
        <w:rFonts w:hint="default"/>
        <w:lang w:val="en-US" w:eastAsia="en-US" w:bidi="ar-SA"/>
      </w:rPr>
    </w:lvl>
  </w:abstractNum>
  <w:abstractNum w:abstractNumId="5" w15:restartNumberingAfterBreak="0">
    <w:nsid w:val="189D6AB0"/>
    <w:multiLevelType w:val="hybridMultilevel"/>
    <w:tmpl w:val="3C6C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3A1A16"/>
    <w:multiLevelType w:val="hybridMultilevel"/>
    <w:tmpl w:val="A2E0E2D4"/>
    <w:lvl w:ilvl="0" w:tplc="FB5CB64C">
      <w:start w:val="1"/>
      <w:numFmt w:val="decimal"/>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F226C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EF08AE"/>
    <w:multiLevelType w:val="hybridMultilevel"/>
    <w:tmpl w:val="3398D512"/>
    <w:lvl w:ilvl="0" w:tplc="C7E05668">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5C884E40">
      <w:numFmt w:val="bullet"/>
      <w:lvlText w:val="•"/>
      <w:lvlJc w:val="left"/>
      <w:pPr>
        <w:ind w:left="620" w:hanging="361"/>
      </w:pPr>
      <w:rPr>
        <w:rFonts w:hint="default"/>
        <w:lang w:val="en-US" w:eastAsia="en-US" w:bidi="ar-SA"/>
      </w:rPr>
    </w:lvl>
    <w:lvl w:ilvl="2" w:tplc="703886C6">
      <w:numFmt w:val="bullet"/>
      <w:lvlText w:val="•"/>
      <w:lvlJc w:val="left"/>
      <w:pPr>
        <w:ind w:left="781" w:hanging="361"/>
      </w:pPr>
      <w:rPr>
        <w:rFonts w:hint="default"/>
        <w:lang w:val="en-US" w:eastAsia="en-US" w:bidi="ar-SA"/>
      </w:rPr>
    </w:lvl>
    <w:lvl w:ilvl="3" w:tplc="F4BC7686">
      <w:numFmt w:val="bullet"/>
      <w:lvlText w:val="•"/>
      <w:lvlJc w:val="left"/>
      <w:pPr>
        <w:ind w:left="941" w:hanging="361"/>
      </w:pPr>
      <w:rPr>
        <w:rFonts w:hint="default"/>
        <w:lang w:val="en-US" w:eastAsia="en-US" w:bidi="ar-SA"/>
      </w:rPr>
    </w:lvl>
    <w:lvl w:ilvl="4" w:tplc="6CBE191E">
      <w:numFmt w:val="bullet"/>
      <w:lvlText w:val="•"/>
      <w:lvlJc w:val="left"/>
      <w:pPr>
        <w:ind w:left="1102" w:hanging="361"/>
      </w:pPr>
      <w:rPr>
        <w:rFonts w:hint="default"/>
        <w:lang w:val="en-US" w:eastAsia="en-US" w:bidi="ar-SA"/>
      </w:rPr>
    </w:lvl>
    <w:lvl w:ilvl="5" w:tplc="FB78E262">
      <w:numFmt w:val="bullet"/>
      <w:lvlText w:val="•"/>
      <w:lvlJc w:val="left"/>
      <w:pPr>
        <w:ind w:left="1263" w:hanging="361"/>
      </w:pPr>
      <w:rPr>
        <w:rFonts w:hint="default"/>
        <w:lang w:val="en-US" w:eastAsia="en-US" w:bidi="ar-SA"/>
      </w:rPr>
    </w:lvl>
    <w:lvl w:ilvl="6" w:tplc="480E911E">
      <w:numFmt w:val="bullet"/>
      <w:lvlText w:val="•"/>
      <w:lvlJc w:val="left"/>
      <w:pPr>
        <w:ind w:left="1423" w:hanging="361"/>
      </w:pPr>
      <w:rPr>
        <w:rFonts w:hint="default"/>
        <w:lang w:val="en-US" w:eastAsia="en-US" w:bidi="ar-SA"/>
      </w:rPr>
    </w:lvl>
    <w:lvl w:ilvl="7" w:tplc="8F0A1D6E">
      <w:numFmt w:val="bullet"/>
      <w:lvlText w:val="•"/>
      <w:lvlJc w:val="left"/>
      <w:pPr>
        <w:ind w:left="1584" w:hanging="361"/>
      </w:pPr>
      <w:rPr>
        <w:rFonts w:hint="default"/>
        <w:lang w:val="en-US" w:eastAsia="en-US" w:bidi="ar-SA"/>
      </w:rPr>
    </w:lvl>
    <w:lvl w:ilvl="8" w:tplc="7492A4C8">
      <w:numFmt w:val="bullet"/>
      <w:lvlText w:val="•"/>
      <w:lvlJc w:val="left"/>
      <w:pPr>
        <w:ind w:left="1744" w:hanging="361"/>
      </w:pPr>
      <w:rPr>
        <w:rFonts w:hint="default"/>
        <w:lang w:val="en-US" w:eastAsia="en-US" w:bidi="ar-SA"/>
      </w:rPr>
    </w:lvl>
  </w:abstractNum>
  <w:abstractNum w:abstractNumId="9" w15:restartNumberingAfterBreak="0">
    <w:nsid w:val="2A1B11A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B02FE6"/>
    <w:multiLevelType w:val="hybridMultilevel"/>
    <w:tmpl w:val="9AE26D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C01324"/>
    <w:multiLevelType w:val="hybridMultilevel"/>
    <w:tmpl w:val="1864282E"/>
    <w:lvl w:ilvl="0" w:tplc="DCAAF590">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594E5B7C">
      <w:numFmt w:val="bullet"/>
      <w:lvlText w:val="•"/>
      <w:lvlJc w:val="left"/>
      <w:pPr>
        <w:ind w:left="618" w:hanging="361"/>
      </w:pPr>
      <w:rPr>
        <w:rFonts w:hint="default"/>
        <w:lang w:val="en-US" w:eastAsia="en-US" w:bidi="ar-SA"/>
      </w:rPr>
    </w:lvl>
    <w:lvl w:ilvl="2" w:tplc="F62A4E94">
      <w:numFmt w:val="bullet"/>
      <w:lvlText w:val="•"/>
      <w:lvlJc w:val="left"/>
      <w:pPr>
        <w:ind w:left="776" w:hanging="361"/>
      </w:pPr>
      <w:rPr>
        <w:rFonts w:hint="default"/>
        <w:lang w:val="en-US" w:eastAsia="en-US" w:bidi="ar-SA"/>
      </w:rPr>
    </w:lvl>
    <w:lvl w:ilvl="3" w:tplc="F88470EC">
      <w:numFmt w:val="bullet"/>
      <w:lvlText w:val="•"/>
      <w:lvlJc w:val="left"/>
      <w:pPr>
        <w:ind w:left="934" w:hanging="361"/>
      </w:pPr>
      <w:rPr>
        <w:rFonts w:hint="default"/>
        <w:lang w:val="en-US" w:eastAsia="en-US" w:bidi="ar-SA"/>
      </w:rPr>
    </w:lvl>
    <w:lvl w:ilvl="4" w:tplc="6EF8A04C">
      <w:numFmt w:val="bullet"/>
      <w:lvlText w:val="•"/>
      <w:lvlJc w:val="left"/>
      <w:pPr>
        <w:ind w:left="1092" w:hanging="361"/>
      </w:pPr>
      <w:rPr>
        <w:rFonts w:hint="default"/>
        <w:lang w:val="en-US" w:eastAsia="en-US" w:bidi="ar-SA"/>
      </w:rPr>
    </w:lvl>
    <w:lvl w:ilvl="5" w:tplc="17BE34DA">
      <w:numFmt w:val="bullet"/>
      <w:lvlText w:val="•"/>
      <w:lvlJc w:val="left"/>
      <w:pPr>
        <w:ind w:left="1251" w:hanging="361"/>
      </w:pPr>
      <w:rPr>
        <w:rFonts w:hint="default"/>
        <w:lang w:val="en-US" w:eastAsia="en-US" w:bidi="ar-SA"/>
      </w:rPr>
    </w:lvl>
    <w:lvl w:ilvl="6" w:tplc="045CA19C">
      <w:numFmt w:val="bullet"/>
      <w:lvlText w:val="•"/>
      <w:lvlJc w:val="left"/>
      <w:pPr>
        <w:ind w:left="1409" w:hanging="361"/>
      </w:pPr>
      <w:rPr>
        <w:rFonts w:hint="default"/>
        <w:lang w:val="en-US" w:eastAsia="en-US" w:bidi="ar-SA"/>
      </w:rPr>
    </w:lvl>
    <w:lvl w:ilvl="7" w:tplc="7AB63018">
      <w:numFmt w:val="bullet"/>
      <w:lvlText w:val="•"/>
      <w:lvlJc w:val="left"/>
      <w:pPr>
        <w:ind w:left="1567" w:hanging="361"/>
      </w:pPr>
      <w:rPr>
        <w:rFonts w:hint="default"/>
        <w:lang w:val="en-US" w:eastAsia="en-US" w:bidi="ar-SA"/>
      </w:rPr>
    </w:lvl>
    <w:lvl w:ilvl="8" w:tplc="67FED162">
      <w:numFmt w:val="bullet"/>
      <w:lvlText w:val="•"/>
      <w:lvlJc w:val="left"/>
      <w:pPr>
        <w:ind w:left="1725" w:hanging="361"/>
      </w:pPr>
      <w:rPr>
        <w:rFonts w:hint="default"/>
        <w:lang w:val="en-US" w:eastAsia="en-US" w:bidi="ar-SA"/>
      </w:rPr>
    </w:lvl>
  </w:abstractNum>
  <w:abstractNum w:abstractNumId="12" w15:restartNumberingAfterBreak="0">
    <w:nsid w:val="3ACE4158"/>
    <w:multiLevelType w:val="hybridMultilevel"/>
    <w:tmpl w:val="193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12F85"/>
    <w:multiLevelType w:val="hybridMultilevel"/>
    <w:tmpl w:val="67D4B194"/>
    <w:lvl w:ilvl="0" w:tplc="233636BA">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D5D61BC8">
      <w:numFmt w:val="bullet"/>
      <w:lvlText w:val="•"/>
      <w:lvlJc w:val="left"/>
      <w:pPr>
        <w:ind w:left="632" w:hanging="361"/>
      </w:pPr>
      <w:rPr>
        <w:rFonts w:hint="default"/>
        <w:lang w:val="en-US" w:eastAsia="en-US" w:bidi="ar-SA"/>
      </w:rPr>
    </w:lvl>
    <w:lvl w:ilvl="2" w:tplc="2DB0FDC0">
      <w:numFmt w:val="bullet"/>
      <w:lvlText w:val="•"/>
      <w:lvlJc w:val="left"/>
      <w:pPr>
        <w:ind w:left="805" w:hanging="361"/>
      </w:pPr>
      <w:rPr>
        <w:rFonts w:hint="default"/>
        <w:lang w:val="en-US" w:eastAsia="en-US" w:bidi="ar-SA"/>
      </w:rPr>
    </w:lvl>
    <w:lvl w:ilvl="3" w:tplc="48A0A0A8">
      <w:numFmt w:val="bullet"/>
      <w:lvlText w:val="•"/>
      <w:lvlJc w:val="left"/>
      <w:pPr>
        <w:ind w:left="977" w:hanging="361"/>
      </w:pPr>
      <w:rPr>
        <w:rFonts w:hint="default"/>
        <w:lang w:val="en-US" w:eastAsia="en-US" w:bidi="ar-SA"/>
      </w:rPr>
    </w:lvl>
    <w:lvl w:ilvl="4" w:tplc="D37E26A2">
      <w:numFmt w:val="bullet"/>
      <w:lvlText w:val="•"/>
      <w:lvlJc w:val="left"/>
      <w:pPr>
        <w:ind w:left="1150" w:hanging="361"/>
      </w:pPr>
      <w:rPr>
        <w:rFonts w:hint="default"/>
        <w:lang w:val="en-US" w:eastAsia="en-US" w:bidi="ar-SA"/>
      </w:rPr>
    </w:lvl>
    <w:lvl w:ilvl="5" w:tplc="765E5F5E">
      <w:numFmt w:val="bullet"/>
      <w:lvlText w:val="•"/>
      <w:lvlJc w:val="left"/>
      <w:pPr>
        <w:ind w:left="1323" w:hanging="361"/>
      </w:pPr>
      <w:rPr>
        <w:rFonts w:hint="default"/>
        <w:lang w:val="en-US" w:eastAsia="en-US" w:bidi="ar-SA"/>
      </w:rPr>
    </w:lvl>
    <w:lvl w:ilvl="6" w:tplc="03F4E81A">
      <w:numFmt w:val="bullet"/>
      <w:lvlText w:val="•"/>
      <w:lvlJc w:val="left"/>
      <w:pPr>
        <w:ind w:left="1495" w:hanging="361"/>
      </w:pPr>
      <w:rPr>
        <w:rFonts w:hint="default"/>
        <w:lang w:val="en-US" w:eastAsia="en-US" w:bidi="ar-SA"/>
      </w:rPr>
    </w:lvl>
    <w:lvl w:ilvl="7" w:tplc="BEDC9E92">
      <w:numFmt w:val="bullet"/>
      <w:lvlText w:val="•"/>
      <w:lvlJc w:val="left"/>
      <w:pPr>
        <w:ind w:left="1668" w:hanging="361"/>
      </w:pPr>
      <w:rPr>
        <w:rFonts w:hint="default"/>
        <w:lang w:val="en-US" w:eastAsia="en-US" w:bidi="ar-SA"/>
      </w:rPr>
    </w:lvl>
    <w:lvl w:ilvl="8" w:tplc="C9B00F66">
      <w:numFmt w:val="bullet"/>
      <w:lvlText w:val="•"/>
      <w:lvlJc w:val="left"/>
      <w:pPr>
        <w:ind w:left="1840" w:hanging="361"/>
      </w:pPr>
      <w:rPr>
        <w:rFonts w:hint="default"/>
        <w:lang w:val="en-US" w:eastAsia="en-US" w:bidi="ar-SA"/>
      </w:rPr>
    </w:lvl>
  </w:abstractNum>
  <w:abstractNum w:abstractNumId="14" w15:restartNumberingAfterBreak="0">
    <w:nsid w:val="3DFE09C6"/>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1C2C38"/>
    <w:multiLevelType w:val="hybridMultilevel"/>
    <w:tmpl w:val="44526104"/>
    <w:lvl w:ilvl="0" w:tplc="9D2C20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9F2A9F"/>
    <w:multiLevelType w:val="hybridMultilevel"/>
    <w:tmpl w:val="B5CCCF24"/>
    <w:lvl w:ilvl="0" w:tplc="4E00B0C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0712AA66">
      <w:numFmt w:val="bullet"/>
      <w:lvlText w:val="•"/>
      <w:lvlJc w:val="left"/>
      <w:pPr>
        <w:ind w:left="636" w:hanging="360"/>
      </w:pPr>
      <w:rPr>
        <w:rFonts w:hint="default"/>
        <w:lang w:val="en-US" w:eastAsia="en-US" w:bidi="ar-SA"/>
      </w:rPr>
    </w:lvl>
    <w:lvl w:ilvl="2" w:tplc="9C0263FC">
      <w:numFmt w:val="bullet"/>
      <w:lvlText w:val="•"/>
      <w:lvlJc w:val="left"/>
      <w:pPr>
        <w:ind w:left="812" w:hanging="360"/>
      </w:pPr>
      <w:rPr>
        <w:rFonts w:hint="default"/>
        <w:lang w:val="en-US" w:eastAsia="en-US" w:bidi="ar-SA"/>
      </w:rPr>
    </w:lvl>
    <w:lvl w:ilvl="3" w:tplc="1C30AD54">
      <w:numFmt w:val="bullet"/>
      <w:lvlText w:val="•"/>
      <w:lvlJc w:val="left"/>
      <w:pPr>
        <w:ind w:left="988" w:hanging="360"/>
      </w:pPr>
      <w:rPr>
        <w:rFonts w:hint="default"/>
        <w:lang w:val="en-US" w:eastAsia="en-US" w:bidi="ar-SA"/>
      </w:rPr>
    </w:lvl>
    <w:lvl w:ilvl="4" w:tplc="1D5A64BE">
      <w:numFmt w:val="bullet"/>
      <w:lvlText w:val="•"/>
      <w:lvlJc w:val="left"/>
      <w:pPr>
        <w:ind w:left="1164" w:hanging="360"/>
      </w:pPr>
      <w:rPr>
        <w:rFonts w:hint="default"/>
        <w:lang w:val="en-US" w:eastAsia="en-US" w:bidi="ar-SA"/>
      </w:rPr>
    </w:lvl>
    <w:lvl w:ilvl="5" w:tplc="69BA99AA">
      <w:numFmt w:val="bullet"/>
      <w:lvlText w:val="•"/>
      <w:lvlJc w:val="left"/>
      <w:pPr>
        <w:ind w:left="1341" w:hanging="360"/>
      </w:pPr>
      <w:rPr>
        <w:rFonts w:hint="default"/>
        <w:lang w:val="en-US" w:eastAsia="en-US" w:bidi="ar-SA"/>
      </w:rPr>
    </w:lvl>
    <w:lvl w:ilvl="6" w:tplc="8FFE932C">
      <w:numFmt w:val="bullet"/>
      <w:lvlText w:val="•"/>
      <w:lvlJc w:val="left"/>
      <w:pPr>
        <w:ind w:left="1517" w:hanging="360"/>
      </w:pPr>
      <w:rPr>
        <w:rFonts w:hint="default"/>
        <w:lang w:val="en-US" w:eastAsia="en-US" w:bidi="ar-SA"/>
      </w:rPr>
    </w:lvl>
    <w:lvl w:ilvl="7" w:tplc="A4000F58">
      <w:numFmt w:val="bullet"/>
      <w:lvlText w:val="•"/>
      <w:lvlJc w:val="left"/>
      <w:pPr>
        <w:ind w:left="1693" w:hanging="360"/>
      </w:pPr>
      <w:rPr>
        <w:rFonts w:hint="default"/>
        <w:lang w:val="en-US" w:eastAsia="en-US" w:bidi="ar-SA"/>
      </w:rPr>
    </w:lvl>
    <w:lvl w:ilvl="8" w:tplc="0714D032">
      <w:numFmt w:val="bullet"/>
      <w:lvlText w:val="•"/>
      <w:lvlJc w:val="left"/>
      <w:pPr>
        <w:ind w:left="1869" w:hanging="360"/>
      </w:pPr>
      <w:rPr>
        <w:rFonts w:hint="default"/>
        <w:lang w:val="en-US" w:eastAsia="en-US" w:bidi="ar-SA"/>
      </w:rPr>
    </w:lvl>
  </w:abstractNum>
  <w:abstractNum w:abstractNumId="17"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8F3E4D"/>
    <w:multiLevelType w:val="hybridMultilevel"/>
    <w:tmpl w:val="8E443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952FBE"/>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2613B2"/>
    <w:multiLevelType w:val="hybridMultilevel"/>
    <w:tmpl w:val="93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B61554"/>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27686B"/>
    <w:multiLevelType w:val="hybridMultilevel"/>
    <w:tmpl w:val="38B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983D42"/>
    <w:multiLevelType w:val="hybridMultilevel"/>
    <w:tmpl w:val="B9A80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862715"/>
    <w:multiLevelType w:val="hybridMultilevel"/>
    <w:tmpl w:val="4E963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7438871">
    <w:abstractNumId w:val="17"/>
  </w:num>
  <w:num w:numId="2" w16cid:durableId="1220633111">
    <w:abstractNumId w:val="20"/>
  </w:num>
  <w:num w:numId="3" w16cid:durableId="1541094576">
    <w:abstractNumId w:val="21"/>
  </w:num>
  <w:num w:numId="4" w16cid:durableId="1179660894">
    <w:abstractNumId w:val="19"/>
  </w:num>
  <w:num w:numId="5" w16cid:durableId="829366565">
    <w:abstractNumId w:val="9"/>
  </w:num>
  <w:num w:numId="6" w16cid:durableId="681007181">
    <w:abstractNumId w:val="14"/>
  </w:num>
  <w:num w:numId="7" w16cid:durableId="431243942">
    <w:abstractNumId w:val="24"/>
  </w:num>
  <w:num w:numId="8" w16cid:durableId="274406835">
    <w:abstractNumId w:val="1"/>
  </w:num>
  <w:num w:numId="9" w16cid:durableId="1177189409">
    <w:abstractNumId w:val="23"/>
  </w:num>
  <w:num w:numId="10" w16cid:durableId="706296575">
    <w:abstractNumId w:val="7"/>
  </w:num>
  <w:num w:numId="11" w16cid:durableId="7098036">
    <w:abstractNumId w:val="0"/>
  </w:num>
  <w:num w:numId="12" w16cid:durableId="771900455">
    <w:abstractNumId w:val="16"/>
  </w:num>
  <w:num w:numId="13" w16cid:durableId="1518232493">
    <w:abstractNumId w:val="11"/>
  </w:num>
  <w:num w:numId="14" w16cid:durableId="1072582075">
    <w:abstractNumId w:val="13"/>
  </w:num>
  <w:num w:numId="15" w16cid:durableId="1203861835">
    <w:abstractNumId w:val="8"/>
  </w:num>
  <w:num w:numId="16" w16cid:durableId="269244071">
    <w:abstractNumId w:val="4"/>
  </w:num>
  <w:num w:numId="17" w16cid:durableId="968170188">
    <w:abstractNumId w:val="10"/>
  </w:num>
  <w:num w:numId="18" w16cid:durableId="1650985742">
    <w:abstractNumId w:val="12"/>
  </w:num>
  <w:num w:numId="19" w16cid:durableId="2010524616">
    <w:abstractNumId w:val="2"/>
  </w:num>
  <w:num w:numId="20" w16cid:durableId="1592812502">
    <w:abstractNumId w:val="15"/>
  </w:num>
  <w:num w:numId="21" w16cid:durableId="839465183">
    <w:abstractNumId w:val="18"/>
  </w:num>
  <w:num w:numId="22" w16cid:durableId="2068648291">
    <w:abstractNumId w:val="3"/>
  </w:num>
  <w:num w:numId="23" w16cid:durableId="228076683">
    <w:abstractNumId w:val="6"/>
  </w:num>
  <w:num w:numId="24" w16cid:durableId="258757236">
    <w:abstractNumId w:val="5"/>
  </w:num>
  <w:num w:numId="25" w16cid:durableId="383413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FAA"/>
    <w:rsid w:val="000062AC"/>
    <w:rsid w:val="00025D49"/>
    <w:rsid w:val="000A3F40"/>
    <w:rsid w:val="00131200"/>
    <w:rsid w:val="002B4203"/>
    <w:rsid w:val="00342A99"/>
    <w:rsid w:val="003A69F1"/>
    <w:rsid w:val="003E39DD"/>
    <w:rsid w:val="004002D6"/>
    <w:rsid w:val="00667EAF"/>
    <w:rsid w:val="00692941"/>
    <w:rsid w:val="006C76EB"/>
    <w:rsid w:val="00707AAA"/>
    <w:rsid w:val="00787977"/>
    <w:rsid w:val="007A239B"/>
    <w:rsid w:val="007E6375"/>
    <w:rsid w:val="008106BE"/>
    <w:rsid w:val="00816FDC"/>
    <w:rsid w:val="00892AAB"/>
    <w:rsid w:val="008C115C"/>
    <w:rsid w:val="008F49AA"/>
    <w:rsid w:val="00933B1A"/>
    <w:rsid w:val="009419C1"/>
    <w:rsid w:val="0099177B"/>
    <w:rsid w:val="009D3807"/>
    <w:rsid w:val="00A21F57"/>
    <w:rsid w:val="00A83095"/>
    <w:rsid w:val="00AA55C6"/>
    <w:rsid w:val="00AB28B4"/>
    <w:rsid w:val="00AF151D"/>
    <w:rsid w:val="00B6275F"/>
    <w:rsid w:val="00BE29B0"/>
    <w:rsid w:val="00C23FA5"/>
    <w:rsid w:val="00D46F95"/>
    <w:rsid w:val="00D84FCB"/>
    <w:rsid w:val="00DD20DA"/>
    <w:rsid w:val="00E32F5A"/>
    <w:rsid w:val="00E52EDC"/>
    <w:rsid w:val="00E575D6"/>
    <w:rsid w:val="00E833E7"/>
    <w:rsid w:val="00E953DA"/>
    <w:rsid w:val="00F3016C"/>
    <w:rsid w:val="00F43291"/>
    <w:rsid w:val="00F6291B"/>
    <w:rsid w:val="00F93579"/>
    <w:rsid w:val="00FD523E"/>
    <w:rsid w:val="00FE727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C0F311BD-4878-43B8-B5DB-2B4A5E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paragraph" w:styleId="Heading7">
    <w:name w:val="heading 7"/>
    <w:basedOn w:val="Normal"/>
    <w:next w:val="Normal"/>
    <w:link w:val="Heading7Char"/>
    <w:uiPriority w:val="9"/>
    <w:semiHidden/>
    <w:unhideWhenUsed/>
    <w:qFormat/>
    <w:rsid w:val="00933B1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1"/>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iPriority w:val="99"/>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uiPriority w:val="34"/>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 w:type="paragraph" w:styleId="BodyText3">
    <w:name w:val="Body Text 3"/>
    <w:basedOn w:val="Normal"/>
    <w:link w:val="BodyText3Char"/>
    <w:semiHidden/>
    <w:rsid w:val="00933B1A"/>
    <w:pPr>
      <w:spacing w:after="0" w:line="240" w:lineRule="auto"/>
    </w:pPr>
    <w:rPr>
      <w:rFonts w:eastAsia="Times New Roman"/>
      <w:bCs/>
      <w:i/>
      <w:iCs/>
      <w:kern w:val="0"/>
      <w:szCs w:val="22"/>
      <w14:ligatures w14:val="none"/>
    </w:rPr>
  </w:style>
  <w:style w:type="character" w:customStyle="1" w:styleId="BodyText3Char">
    <w:name w:val="Body Text 3 Char"/>
    <w:basedOn w:val="DefaultParagraphFont"/>
    <w:link w:val="BodyText3"/>
    <w:semiHidden/>
    <w:rsid w:val="00933B1A"/>
    <w:rPr>
      <w:rFonts w:ascii="Arial" w:eastAsia="Times New Roman" w:hAnsi="Arial" w:cs="Arial"/>
      <w:bCs/>
      <w:i/>
      <w:iCs/>
      <w:kern w:val="0"/>
      <w:sz w:val="24"/>
      <w14:ligatures w14:val="none"/>
    </w:rPr>
  </w:style>
  <w:style w:type="character" w:customStyle="1" w:styleId="Heading7Char">
    <w:name w:val="Heading 7 Char"/>
    <w:basedOn w:val="DefaultParagraphFont"/>
    <w:link w:val="Heading7"/>
    <w:rsid w:val="00933B1A"/>
    <w:rPr>
      <w:rFonts w:asciiTheme="majorHAnsi" w:eastAsiaTheme="majorEastAsia" w:hAnsiTheme="majorHAnsi" w:cstheme="majorBidi"/>
      <w:i/>
      <w:iCs/>
      <w:color w:val="1F3763" w:themeColor="accent1" w:themeShade="7F"/>
      <w:sz w:val="24"/>
      <w:szCs w:val="24"/>
    </w:rPr>
  </w:style>
  <w:style w:type="paragraph" w:styleId="BodyText2">
    <w:name w:val="Body Text 2"/>
    <w:basedOn w:val="Normal"/>
    <w:link w:val="BodyText2Char"/>
    <w:uiPriority w:val="99"/>
    <w:semiHidden/>
    <w:unhideWhenUsed/>
    <w:rsid w:val="00933B1A"/>
    <w:pPr>
      <w:spacing w:after="120" w:line="480" w:lineRule="auto"/>
    </w:pPr>
  </w:style>
  <w:style w:type="character" w:customStyle="1" w:styleId="BodyText2Char">
    <w:name w:val="Body Text 2 Char"/>
    <w:basedOn w:val="DefaultParagraphFont"/>
    <w:link w:val="BodyText2"/>
    <w:uiPriority w:val="99"/>
    <w:semiHidden/>
    <w:rsid w:val="00933B1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9068">
      <w:bodyDiv w:val="1"/>
      <w:marLeft w:val="0"/>
      <w:marRight w:val="0"/>
      <w:marTop w:val="0"/>
      <w:marBottom w:val="0"/>
      <w:divBdr>
        <w:top w:val="none" w:sz="0" w:space="0" w:color="auto"/>
        <w:left w:val="none" w:sz="0" w:space="0" w:color="auto"/>
        <w:bottom w:val="none" w:sz="0" w:space="0" w:color="auto"/>
        <w:right w:val="none" w:sz="0" w:space="0" w:color="auto"/>
      </w:divBdr>
    </w:div>
    <w:div w:id="1314717972">
      <w:bodyDiv w:val="1"/>
      <w:marLeft w:val="0"/>
      <w:marRight w:val="0"/>
      <w:marTop w:val="0"/>
      <w:marBottom w:val="0"/>
      <w:divBdr>
        <w:top w:val="none" w:sz="0" w:space="0" w:color="auto"/>
        <w:left w:val="none" w:sz="0" w:space="0" w:color="auto"/>
        <w:bottom w:val="none" w:sz="0" w:space="0" w:color="auto"/>
        <w:right w:val="none" w:sz="0" w:space="0" w:color="auto"/>
      </w:divBdr>
    </w:div>
    <w:div w:id="16749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05FFE24AD7540BF57D5594DDD2520" ma:contentTypeVersion="20" ma:contentTypeDescription="Create a new document." ma:contentTypeScope="" ma:versionID="e4ee931ec1fa6c0453ada0567eafd06f">
  <xsd:schema xmlns:xsd="http://www.w3.org/2001/XMLSchema" xmlns:xs="http://www.w3.org/2001/XMLSchema" xmlns:p="http://schemas.microsoft.com/office/2006/metadata/properties" xmlns:ns2="8fa49896-ea6a-4580-88bd-909bffb08f4a" xmlns:ns3="c2089df3-bc48-454e-9a6d-f1a55165d8c7" targetNamespace="http://schemas.microsoft.com/office/2006/metadata/properties" ma:root="true" ma:fieldsID="0b4ddf91b053ba9654e94c38a2f27ed4" ns2:_="" ns3:_="">
    <xsd:import namespace="8fa49896-ea6a-4580-88bd-909bffb08f4a"/>
    <xsd:import namespace="c2089df3-bc48-454e-9a6d-f1a55165d8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9896-ea6a-4580-88bd-909bffb08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89df3-bc48-454e-9a6d-f1a55165d8c7"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6e519ce0-27aa-4fe2-bdcf-f6b7ba9741d3}" ma:internalName="TaxCatchAll" ma:readOnly="false" ma:showField="CatchAllData" ma:web="c2089df3-bc48-454e-9a6d-f1a55165d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089df3-bc48-454e-9a6d-f1a55165d8c7" xsi:nil="true"/>
    <lcf76f155ced4ddcb4097134ff3c332f xmlns="8fa49896-ea6a-4580-88bd-909bffb08f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8BDF1-077E-4F35-B441-F6054E1BB9DF}">
  <ds:schemaRefs>
    <ds:schemaRef ds:uri="http://schemas.microsoft.com/sharepoint/v3/contenttype/forms"/>
  </ds:schemaRefs>
</ds:datastoreItem>
</file>

<file path=customXml/itemProps2.xml><?xml version="1.0" encoding="utf-8"?>
<ds:datastoreItem xmlns:ds="http://schemas.openxmlformats.org/officeDocument/2006/customXml" ds:itemID="{E686ADC2-F0C9-4A52-A69F-E119A805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9896-ea6a-4580-88bd-909bffb08f4a"/>
    <ds:schemaRef ds:uri="c2089df3-bc48-454e-9a6d-f1a55165d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D6595-F92A-498C-AA54-B106F0F28A4D}">
  <ds:schemaRefs>
    <ds:schemaRef ds:uri="http://schemas.microsoft.com/office/2006/metadata/properties"/>
    <ds:schemaRef ds:uri="http://schemas.microsoft.com/office/infopath/2007/PartnerControls"/>
    <ds:schemaRef ds:uri="c2089df3-bc48-454e-9a6d-f1a55165d8c7"/>
    <ds:schemaRef ds:uri="8fa49896-ea6a-4580-88bd-909bffb08f4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role</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dc:title>
  <dc:subject/>
  <dc:creator>Steve Green</dc:creator>
  <cp:keywords/>
  <dc:description/>
  <cp:lastModifiedBy>Althea Davis-Oyebade</cp:lastModifiedBy>
  <cp:revision>2</cp:revision>
  <cp:lastPrinted>2023-11-29T12:31:00Z</cp:lastPrinted>
  <dcterms:created xsi:type="dcterms:W3CDTF">2026-07-14T15:38:00Z</dcterms:created>
  <dcterms:modified xsi:type="dcterms:W3CDTF">2026-07-14T15:38:00Z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0x0101001A005FFE24AD7540BF57D5594DDD2520</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y fmtid="{D5CDD505-2E9C-101B-9397-08002B2CF9AE}" pid="7" name="MediaServiceImageTags">
    <vt:lpwstr/>
  </property>
</Properties>
</file>